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1E0AB61E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1BF966C8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49E8BDE1" w14:textId="7494F979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036E09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036E09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00C93590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42187A1A" w14:textId="77777777" w:rsidR="00A00D69" w:rsidRPr="002545EB" w:rsidRDefault="00A00D69" w:rsidP="00A00D69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038E2E11" w:rsidR="00BE355C" w:rsidRPr="00BE355C" w:rsidRDefault="00546112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Hlk104899277"/>
      <w:r w:rsidRPr="00BE355C">
        <w:rPr>
          <w:rFonts w:ascii="Times New Roman" w:hAnsi="Times New Roman" w:cs="Times New Roman"/>
          <w:b/>
          <w:bCs/>
          <w:sz w:val="28"/>
          <w:szCs w:val="28"/>
        </w:rPr>
        <w:t>ПМ.0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91640D">
        <w:rPr>
          <w:rFonts w:ascii="Times New Roman" w:hAnsi="Times New Roman" w:cs="Times New Roman"/>
          <w:b/>
          <w:bCs/>
          <w:sz w:val="28"/>
          <w:szCs w:val="28"/>
        </w:rPr>
        <w:t>СОСТАВЛЕНИЕ И ИСПОЛЬЗОВАНИЕ БУХГАЛТЕРСКОЙ (ФИНАНСОВОЙ) ОТЧЕТНОСТИ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5F26DE0E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036E0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7F98C6C4" w:rsidR="008D619E" w:rsidRPr="001E5CF6" w:rsidRDefault="008D619E" w:rsidP="008D619E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>
        <w:rPr>
          <w:rFonts w:ascii="Times New Roman" w:hAnsi="Times New Roman" w:cs="Times New Roman"/>
        </w:rPr>
        <w:t>учебной</w:t>
      </w:r>
      <w:r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1" w:name="_Hlk155960410"/>
      <w:bookmarkStart w:id="2" w:name="_Hlk155962636"/>
      <w:r>
        <w:rPr>
          <w:rFonts w:ascii="Times New Roman" w:hAnsi="Times New Roman" w:cs="Times New Roman"/>
          <w:bCs/>
          <w:caps/>
        </w:rPr>
        <w:t>ПМ.0</w:t>
      </w:r>
      <w:r w:rsidR="0091640D">
        <w:rPr>
          <w:rFonts w:ascii="Times New Roman" w:hAnsi="Times New Roman" w:cs="Times New Roman"/>
          <w:bCs/>
          <w:caps/>
        </w:rPr>
        <w:t>4</w:t>
      </w:r>
      <w:r>
        <w:rPr>
          <w:rFonts w:ascii="Times New Roman" w:hAnsi="Times New Roman" w:cs="Times New Roman"/>
          <w:bCs/>
          <w:caps/>
        </w:rPr>
        <w:t xml:space="preserve"> «</w:t>
      </w:r>
      <w:r w:rsidR="0091640D" w:rsidRPr="0091640D">
        <w:rPr>
          <w:rFonts w:ascii="Times New Roman" w:hAnsi="Times New Roman" w:cs="Times New Roman"/>
          <w:bCs/>
          <w:caps/>
        </w:rPr>
        <w:t>Составление и использование бухгалтерской (финансовой) отчетности</w:t>
      </w:r>
      <w:r>
        <w:rPr>
          <w:rFonts w:ascii="Times New Roman" w:hAnsi="Times New Roman" w:cs="Times New Roman"/>
          <w:bCs/>
          <w:caps/>
        </w:rPr>
        <w:t>»</w:t>
      </w:r>
      <w:bookmarkEnd w:id="1"/>
      <w:r>
        <w:rPr>
          <w:rFonts w:ascii="Times New Roman" w:hAnsi="Times New Roman" w:cs="Times New Roman"/>
          <w:bCs/>
          <w:caps/>
        </w:rPr>
        <w:t xml:space="preserve"> </w:t>
      </w:r>
      <w:bookmarkEnd w:id="2"/>
      <w:r w:rsidRPr="00270329">
        <w:rPr>
          <w:rFonts w:ascii="Times New Roman" w:hAnsi="Times New Roman" w:cs="Times New Roman"/>
        </w:rPr>
        <w:t xml:space="preserve">разработана </w:t>
      </w:r>
      <w:r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>
        <w:rPr>
          <w:rFonts w:ascii="Times New Roman" w:hAnsi="Times New Roman" w:cs="Times New Roman"/>
        </w:rPr>
        <w:t xml:space="preserve">ым стандартом 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>
        <w:rPr>
          <w:rFonts w:ascii="Times New Roman" w:hAnsi="Times New Roman" w:cs="Times New Roman"/>
        </w:rPr>
        <w:t>38.02.01</w:t>
      </w:r>
      <w:r w:rsidRPr="001E5C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Экономика и бухгалтерский учет (по отраслям)</w:t>
      </w:r>
      <w:r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>
        <w:rPr>
          <w:rFonts w:ascii="Times New Roman" w:hAnsi="Times New Roman" w:cs="Times New Roman"/>
        </w:rPr>
        <w:t xml:space="preserve">от </w:t>
      </w:r>
      <w:r w:rsidRPr="00F4525E">
        <w:rPr>
          <w:rFonts w:ascii="Times New Roman" w:hAnsi="Times New Roman" w:cs="Times New Roman"/>
        </w:rPr>
        <w:t>5 февраля 2018 г. N 69</w:t>
      </w:r>
      <w:r>
        <w:rPr>
          <w:rFonts w:ascii="Times New Roman" w:hAnsi="Times New Roman" w:cs="Times New Roman"/>
        </w:rPr>
        <w:t>.</w:t>
      </w:r>
    </w:p>
    <w:p w14:paraId="6B427F44" w14:textId="77777777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711951CE" w14:textId="6D449A61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Разработчик: старший преподаватель АНО ПО «ПГТК» Семенова А.В.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1FE8F6C3" w:rsidR="008D619E" w:rsidRPr="00E83058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 w:rsidR="00E06477">
        <w:rPr>
          <w:bCs/>
          <w:caps/>
        </w:rPr>
        <w:t>ПМ.0</w:t>
      </w:r>
      <w:r w:rsidR="0091640D">
        <w:rPr>
          <w:bCs/>
          <w:caps/>
        </w:rPr>
        <w:t>4</w:t>
      </w:r>
      <w:r w:rsidR="00E06477">
        <w:rPr>
          <w:bCs/>
          <w:caps/>
        </w:rPr>
        <w:t xml:space="preserve"> «</w:t>
      </w:r>
      <w:r w:rsidR="0091640D" w:rsidRPr="0091640D">
        <w:rPr>
          <w:bCs/>
          <w:caps/>
        </w:rPr>
        <w:t>Составление и использование бухгалтерской (финансовой) отчетности</w:t>
      </w:r>
      <w:r w:rsidR="00E06477">
        <w:rPr>
          <w:bCs/>
          <w:caps/>
        </w:rPr>
        <w:t>»</w:t>
      </w:r>
      <w:r>
        <w:rPr>
          <w:bCs/>
        </w:rPr>
        <w:t xml:space="preserve"> </w:t>
      </w:r>
      <w:r w:rsidRPr="00270329">
        <w:t xml:space="preserve">рассмотрена и одобрена на заседании кафедры </w:t>
      </w:r>
      <w:r w:rsidRPr="00F4525E">
        <w:t>общеобразовательных</w:t>
      </w:r>
      <w:r w:rsidR="00036E09">
        <w:t>,</w:t>
      </w:r>
      <w:r w:rsidRPr="00F4525E">
        <w:t xml:space="preserve"> </w:t>
      </w:r>
      <w:r w:rsidR="00546112" w:rsidRPr="00546112">
        <w:t xml:space="preserve">гуманитарных </w:t>
      </w:r>
      <w:r w:rsidRPr="00F4525E">
        <w:t>и социально-</w:t>
      </w:r>
      <w:r w:rsidR="00546112">
        <w:t>экономических</w:t>
      </w:r>
      <w:r w:rsidRPr="00F4525E">
        <w:t xml:space="preserve"> дисциплин</w:t>
      </w:r>
      <w:r w:rsidRPr="00270329">
        <w:t xml:space="preserve"> </w:t>
      </w:r>
      <w:bookmarkStart w:id="3" w:name="_Hlk98324935"/>
      <w:bookmarkStart w:id="4" w:name="_Hlk98325120"/>
      <w:r w:rsidRPr="00753F4C">
        <w:rPr>
          <w:color w:val="000000"/>
          <w:kern w:val="28"/>
          <w:lang w:eastAsia="en-US"/>
        </w:rPr>
        <w:t xml:space="preserve">протокол № </w:t>
      </w:r>
      <w:r>
        <w:rPr>
          <w:color w:val="000000"/>
          <w:kern w:val="28"/>
          <w:u w:val="single"/>
          <w:lang w:eastAsia="en-US"/>
        </w:rPr>
        <w:t>2</w:t>
      </w:r>
      <w:r w:rsidRPr="00753F4C">
        <w:rPr>
          <w:color w:val="000000"/>
          <w:kern w:val="28"/>
          <w:lang w:eastAsia="en-US"/>
        </w:rPr>
        <w:t xml:space="preserve"> от «</w:t>
      </w:r>
      <w:r w:rsidR="00036E09">
        <w:rPr>
          <w:color w:val="000000"/>
          <w:kern w:val="28"/>
          <w:u w:val="single"/>
          <w:lang w:eastAsia="en-US"/>
        </w:rPr>
        <w:t>16</w:t>
      </w:r>
      <w:r w:rsidRPr="00753F4C">
        <w:rPr>
          <w:color w:val="000000"/>
          <w:kern w:val="28"/>
          <w:lang w:eastAsia="en-US"/>
        </w:rPr>
        <w:t xml:space="preserve">» </w:t>
      </w:r>
      <w:r>
        <w:rPr>
          <w:color w:val="000000"/>
          <w:kern w:val="28"/>
          <w:u w:val="single"/>
          <w:lang w:eastAsia="en-US"/>
        </w:rPr>
        <w:t>февраля</w:t>
      </w:r>
      <w:r w:rsidRPr="00753F4C">
        <w:rPr>
          <w:color w:val="000000"/>
          <w:kern w:val="28"/>
          <w:lang w:eastAsia="en-US"/>
        </w:rPr>
        <w:t xml:space="preserve"> 202</w:t>
      </w:r>
      <w:r w:rsidR="00036E09">
        <w:rPr>
          <w:color w:val="000000"/>
          <w:kern w:val="28"/>
          <w:lang w:eastAsia="en-US"/>
        </w:rPr>
        <w:t>2</w:t>
      </w:r>
      <w:r w:rsidRPr="00753F4C">
        <w:rPr>
          <w:color w:val="000000"/>
          <w:kern w:val="28"/>
          <w:lang w:eastAsia="en-US"/>
        </w:rPr>
        <w:t xml:space="preserve"> г.</w:t>
      </w:r>
      <w:bookmarkEnd w:id="3"/>
    </w:p>
    <w:bookmarkEnd w:id="4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5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5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6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6"/>
    </w:p>
    <w:p w14:paraId="79C6D7C9" w14:textId="5D421D50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7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7A0C67" w:rsidRPr="007A0C67">
        <w:rPr>
          <w:sz w:val="24"/>
          <w:szCs w:val="24"/>
        </w:rPr>
        <w:t xml:space="preserve"> (базовая подготовка)</w:t>
      </w:r>
      <w:r w:rsidR="00985450" w:rsidRPr="00985450">
        <w:rPr>
          <w:sz w:val="24"/>
          <w:szCs w:val="24"/>
        </w:rPr>
        <w:t>.</w:t>
      </w:r>
      <w:bookmarkEnd w:id="7"/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8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8"/>
    </w:p>
    <w:p w14:paraId="317BA251" w14:textId="6E861512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7A0C67">
        <w:rPr>
          <w:sz w:val="24"/>
          <w:szCs w:val="24"/>
        </w:rPr>
        <w:t xml:space="preserve"> (базовая подготовка)</w:t>
      </w:r>
      <w:r w:rsidR="00C71FFF" w:rsidRPr="00985450">
        <w:rPr>
          <w:sz w:val="24"/>
          <w:szCs w:val="24"/>
        </w:rPr>
        <w:t>.</w:t>
      </w:r>
    </w:p>
    <w:p w14:paraId="330E4EB1" w14:textId="5FF944C9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91640D">
        <w:rPr>
          <w:sz w:val="24"/>
          <w:szCs w:val="24"/>
        </w:rPr>
        <w:t>4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91640D" w:rsidRPr="0091640D">
        <w:rPr>
          <w:sz w:val="24"/>
          <w:szCs w:val="24"/>
        </w:rPr>
        <w:t>Составление и использование бухгалтерской (финансовой) отчетности</w:t>
      </w:r>
      <w:r w:rsidR="00A20413" w:rsidRPr="00A20413">
        <w:rPr>
          <w:sz w:val="24"/>
          <w:szCs w:val="24"/>
        </w:rPr>
        <w:t>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413EDF71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91640D">
        <w:rPr>
          <w:sz w:val="24"/>
          <w:szCs w:val="24"/>
        </w:rPr>
        <w:t>4</w:t>
      </w:r>
      <w:r w:rsidR="00A20413">
        <w:rPr>
          <w:sz w:val="24"/>
          <w:szCs w:val="24"/>
        </w:rPr>
        <w:t xml:space="preserve">.01 </w:t>
      </w:r>
      <w:r w:rsidR="0091640D" w:rsidRPr="0091640D">
        <w:rPr>
          <w:sz w:val="24"/>
          <w:szCs w:val="24"/>
        </w:rPr>
        <w:t>Технология составления бухгалтерской (финансовой) отчетности</w:t>
      </w:r>
      <w:r w:rsidR="0091640D">
        <w:rPr>
          <w:sz w:val="24"/>
          <w:szCs w:val="24"/>
        </w:rPr>
        <w:t>;</w:t>
      </w:r>
    </w:p>
    <w:p w14:paraId="2BA6DB38" w14:textId="1C60F5D8" w:rsidR="00A20413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91640D">
        <w:rPr>
          <w:sz w:val="24"/>
          <w:szCs w:val="24"/>
        </w:rPr>
        <w:t>МДК 04.0</w:t>
      </w:r>
      <w:r>
        <w:rPr>
          <w:sz w:val="24"/>
          <w:szCs w:val="24"/>
        </w:rPr>
        <w:t>2</w:t>
      </w:r>
      <w:r w:rsidRPr="0091640D">
        <w:rPr>
          <w:sz w:val="24"/>
          <w:szCs w:val="24"/>
        </w:rPr>
        <w:t xml:space="preserve"> Основы анализа бухгалтерской (финансовой) отчетности</w:t>
      </w:r>
      <w:r>
        <w:rPr>
          <w:sz w:val="24"/>
          <w:szCs w:val="24"/>
        </w:rPr>
        <w:t>.</w:t>
      </w:r>
    </w:p>
    <w:p w14:paraId="54BB4CB4" w14:textId="77777777" w:rsidR="0091640D" w:rsidRPr="00CD2E10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9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141C735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отчетности и использовании ее для анализа финансового состояния организации;</w:t>
      </w:r>
    </w:p>
    <w:p w14:paraId="4384047C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3AACE6C8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участии в счетной проверке бухгалтерской отчетности;</w:t>
      </w:r>
    </w:p>
    <w:p w14:paraId="161E696A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анализе информации о финансовом положении организации, ее платежеспособности и доходности;</w:t>
      </w:r>
    </w:p>
    <w:p w14:paraId="27BECA6C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применении налоговых льгот;</w:t>
      </w:r>
    </w:p>
    <w:p w14:paraId="5D684C93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разработке учетной политики в целях налогообложения;</w:t>
      </w:r>
    </w:p>
    <w:p w14:paraId="054E9E37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(финансовой) отчетности по Международным стандартам финансовой отчетности.</w:t>
      </w:r>
    </w:p>
    <w:p w14:paraId="3C48B554" w14:textId="569E6389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5329290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6D181EC6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51619055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26EAF73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выявлять и оценивать риски объекта внутреннего контроля и риски собственных ошибок;</w:t>
      </w:r>
    </w:p>
    <w:p w14:paraId="1F1A5611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50648B4A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3C4069C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0E27C81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27342CC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информации для проведения анализа финансового состояния экономического субъекта;</w:t>
      </w:r>
    </w:p>
    <w:p w14:paraId="17A63233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5DE07D95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распределять объем работ по проведению финансового анализа между работниками (группами работников);</w:t>
      </w:r>
    </w:p>
    <w:p w14:paraId="083E99AB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6499F51C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аналитические отчеты и представлять их заинтересованным пользователям;</w:t>
      </w:r>
    </w:p>
    <w:p w14:paraId="015D11A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координировать взаимодействие работников экономического субъекта в процессе проведения финансового анализа;</w:t>
      </w:r>
    </w:p>
    <w:p w14:paraId="6A7B35B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13C9A07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391D4CB2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3414183D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01F2B242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56AD3623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4E02C458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5B333677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результаты хозяйственной деятельности за отчетный период;</w:t>
      </w:r>
    </w:p>
    <w:p w14:paraId="56BD4C8B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372E5E1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устанавливать идентичность показателей бухгалтерских отчетов;</w:t>
      </w:r>
    </w:p>
    <w:p w14:paraId="08DD74C7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осваивать новые формы бухгалтерской отчетности;</w:t>
      </w:r>
    </w:p>
    <w:p w14:paraId="32D59B8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1F430B37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04B3B73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7D8830A9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6CBFBD6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12D100F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771FC026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механизм отражения нарастающим итогом на счетах бухгалтерского учета данных за отчетный период;</w:t>
      </w:r>
    </w:p>
    <w:p w14:paraId="181B74A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обобщения информации о хозяйственных операциях организации за отчетный период;</w:t>
      </w:r>
    </w:p>
    <w:p w14:paraId="7056240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составления шахматной таблицы и оборотно-сальдовой ведомости;</w:t>
      </w:r>
    </w:p>
    <w:p w14:paraId="33B0C45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определения результатов хозяйственной деятельности за отчетный период;</w:t>
      </w:r>
    </w:p>
    <w:p w14:paraId="1F69D0AB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требования к бухгалтерской отчетности организации;</w:t>
      </w:r>
    </w:p>
    <w:p w14:paraId="3977026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и содержание форм бухгалтерской отчетности;</w:t>
      </w:r>
    </w:p>
    <w:p w14:paraId="25A3A11A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бухгалтерский баланс, отчет о финансовых результатах как основные формы бухгалтерской отчетности;</w:t>
      </w:r>
    </w:p>
    <w:p w14:paraId="1168361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65EEF8E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процедуру составления приложений к бухгалтерскому балансу и отчету о финансовых результатах;</w:t>
      </w:r>
    </w:p>
    <w:p w14:paraId="1BD0724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отражения изменений в учетной политике в целях бухгалтерского учета;</w:t>
      </w:r>
    </w:p>
    <w:p w14:paraId="26BC7033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организации получения аудиторского заключения в случае необходимости;</w:t>
      </w:r>
    </w:p>
    <w:p w14:paraId="262911A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бухгалтерской отчетности;</w:t>
      </w:r>
    </w:p>
    <w:p w14:paraId="1097AF5B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262EEE8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формы налоговых деклараций по налогам и сборам в бюджет и инструкции по их заполнению;</w:t>
      </w:r>
    </w:p>
    <w:p w14:paraId="718295C6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39B8C51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статистической отчетности и инструкцию по ее заполнению;</w:t>
      </w:r>
    </w:p>
    <w:p w14:paraId="006ED0D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364F7445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содержание новых форм налоговых деклараций по налогам и сборам и новых инструкций по их заполнению;</w:t>
      </w:r>
    </w:p>
    <w:p w14:paraId="212C479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3AC27C7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финансового анализа;</w:t>
      </w:r>
    </w:p>
    <w:p w14:paraId="522CAAB4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виды и приемы финансового анализа;</w:t>
      </w:r>
    </w:p>
    <w:p w14:paraId="169DA95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бухгалтерского баланса:</w:t>
      </w:r>
    </w:p>
    <w:p w14:paraId="3975277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общей оценки структуры активов и источников их формирования по показателям баланса;</w:t>
      </w:r>
    </w:p>
    <w:p w14:paraId="5E7721E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определения результатов общей оценки структуры активов и их источников по показателям баланса;</w:t>
      </w:r>
    </w:p>
    <w:p w14:paraId="1B5C3419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ликвидности бухгалтерского баланса;</w:t>
      </w:r>
    </w:p>
    <w:p w14:paraId="3B4757C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расчета финансовых коэффициентов для оценки платежеспособности;</w:t>
      </w:r>
    </w:p>
    <w:p w14:paraId="3AFE7B8D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критериев оценки несостоятельности (банкротства) организации;</w:t>
      </w:r>
    </w:p>
    <w:p w14:paraId="4FD6B467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показателей финансовой устойчивости;</w:t>
      </w:r>
    </w:p>
    <w:p w14:paraId="7AD3A7A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отчета о финансовых результатах;</w:t>
      </w:r>
    </w:p>
    <w:p w14:paraId="24D2F85A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4C8E49F8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уровня и динамики финансовых результатов по показателям отчетности;</w:t>
      </w:r>
    </w:p>
    <w:p w14:paraId="09B88E8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влияния факторов на прибыль;</w:t>
      </w:r>
    </w:p>
    <w:p w14:paraId="0841A0CD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58C28953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международные стандарты финансовой отчетности (МСФО) и</w:t>
      </w:r>
      <w:r w:rsidRPr="0091640D">
        <w:rPr>
          <w:sz w:val="24"/>
          <w:szCs w:val="24"/>
        </w:rPr>
        <w:t xml:space="preserve"> </w:t>
      </w:r>
      <w:r w:rsidRPr="0091640D">
        <w:rPr>
          <w:rFonts w:ascii="Times New Roman" w:hAnsi="Times New Roman" w:cs="Times New Roman"/>
          <w:sz w:val="24"/>
          <w:szCs w:val="24"/>
        </w:rPr>
        <w:t>Директивы Европейского Сообщества о консолидированной отчетности.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4DA691CF" w14:textId="2648E65C" w:rsidR="00027651" w:rsidRPr="00546112" w:rsidRDefault="00647A75" w:rsidP="00546112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591F3DD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0EC54FC2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91640D" w:rsidRPr="0091640D">
              <w:rPr>
                <w:rStyle w:val="26"/>
                <w:b/>
                <w:bCs/>
                <w:sz w:val="22"/>
                <w:szCs w:val="22"/>
              </w:rPr>
              <w:t>Составление и использование бухгалтерской (финансовой) отчетности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31F663D2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10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3EAACF74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0DA0002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4B5CB579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61101EA0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6910FA3C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6FFF246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.4.</w:t>
            </w:r>
          </w:p>
        </w:tc>
        <w:tc>
          <w:tcPr>
            <w:tcW w:w="7705" w:type="dxa"/>
          </w:tcPr>
          <w:p w14:paraId="27A1DEA7" w14:textId="7B4389F8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91640D" w:rsidRPr="000440F8" w14:paraId="0C8363E8" w14:textId="77777777" w:rsidTr="00BD7A76">
        <w:tc>
          <w:tcPr>
            <w:tcW w:w="2143" w:type="dxa"/>
          </w:tcPr>
          <w:p w14:paraId="1DA260B0" w14:textId="1EF6B620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4.5</w:t>
            </w:r>
          </w:p>
        </w:tc>
        <w:tc>
          <w:tcPr>
            <w:tcW w:w="7705" w:type="dxa"/>
          </w:tcPr>
          <w:p w14:paraId="796400E6" w14:textId="250CE896" w:rsidR="0091640D" w:rsidRPr="00E06477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Принимать участие в составлении бизнес-плана;</w:t>
            </w:r>
          </w:p>
        </w:tc>
      </w:tr>
      <w:tr w:rsidR="0091640D" w:rsidRPr="000440F8" w14:paraId="4C9DDD19" w14:textId="77777777" w:rsidTr="00BD7A76">
        <w:tc>
          <w:tcPr>
            <w:tcW w:w="2143" w:type="dxa"/>
          </w:tcPr>
          <w:p w14:paraId="2672A8BF" w14:textId="49F0C23E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4.6.</w:t>
            </w:r>
          </w:p>
        </w:tc>
        <w:tc>
          <w:tcPr>
            <w:tcW w:w="7705" w:type="dxa"/>
          </w:tcPr>
          <w:p w14:paraId="17C07038" w14:textId="536000D6" w:rsidR="0091640D" w:rsidRPr="00E06477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91640D" w:rsidRPr="000440F8" w14:paraId="4246B823" w14:textId="77777777" w:rsidTr="00BD7A76">
        <w:tc>
          <w:tcPr>
            <w:tcW w:w="2143" w:type="dxa"/>
          </w:tcPr>
          <w:p w14:paraId="09C1F071" w14:textId="47C2DBD1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4.7.</w:t>
            </w:r>
          </w:p>
        </w:tc>
        <w:tc>
          <w:tcPr>
            <w:tcW w:w="7705" w:type="dxa"/>
          </w:tcPr>
          <w:p w14:paraId="7031D1B3" w14:textId="1DAB6575" w:rsidR="0091640D" w:rsidRPr="00E06477" w:rsidRDefault="0091640D" w:rsidP="00BD7A76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  <w:bookmarkEnd w:id="10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231C2DAB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91640D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1" w:name="bookmark10"/>
      <w:r w:rsidRPr="00CD2E10">
        <w:rPr>
          <w:sz w:val="24"/>
          <w:szCs w:val="24"/>
        </w:rPr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1"/>
    </w:p>
    <w:p w14:paraId="66214318" w14:textId="21CF4CBF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91640D">
        <w:rPr>
          <w:sz w:val="24"/>
          <w:szCs w:val="24"/>
        </w:rPr>
        <w:t>4</w:t>
      </w:r>
      <w:r w:rsidR="001E7B3B">
        <w:rPr>
          <w:sz w:val="24"/>
          <w:szCs w:val="24"/>
        </w:rPr>
        <w:t xml:space="preserve"> </w:t>
      </w:r>
      <w:r w:rsidR="0091640D" w:rsidRPr="0091640D">
        <w:rPr>
          <w:sz w:val="24"/>
          <w:szCs w:val="24"/>
        </w:rPr>
        <w:t>Составление и использование бухгалтерской (финансовой) отчетности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2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2"/>
    </w:p>
    <w:p w14:paraId="3D6DCBB4" w14:textId="460B724E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91640D">
        <w:rPr>
          <w:b w:val="0"/>
          <w:sz w:val="24"/>
          <w:szCs w:val="24"/>
        </w:rPr>
        <w:t>4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91640D" w:rsidRPr="0091640D">
        <w:rPr>
          <w:b w:val="0"/>
          <w:sz w:val="24"/>
          <w:szCs w:val="24"/>
        </w:rPr>
        <w:t>Составление и использование бухгалтерской (финансовой) отчетности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3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2DFD5274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91640D">
              <w:rPr>
                <w:sz w:val="20"/>
                <w:szCs w:val="20"/>
                <w:lang w:val="ru-RU"/>
              </w:rPr>
              <w:t>4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91640D" w:rsidRPr="0091640D">
              <w:rPr>
                <w:sz w:val="20"/>
                <w:szCs w:val="20"/>
                <w:lang w:val="ru-RU"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83755" w14:paraId="421AE2F5" w14:textId="77777777" w:rsidTr="006C4FE5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83755" w:rsidRDefault="00983755" w:rsidP="0098375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7D2D95EC" w14:textId="428A8DC6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журнала фактов хозяйственной жизни.</w:t>
            </w:r>
          </w:p>
          <w:p w14:paraId="58DD7AAA" w14:textId="623C68BA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результатов хозяйственной деятельности за отчетный период.</w:t>
            </w:r>
          </w:p>
          <w:p w14:paraId="1A883E50" w14:textId="00449608" w:rsidR="00983755" w:rsidRPr="00623232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623232">
              <w:rPr>
                <w:rFonts w:ascii="Times New Roman" w:hAnsi="Times New Roman"/>
                <w:bCs/>
              </w:rPr>
              <w:t>Закрытие учетных бухгалтерских регистров.</w:t>
            </w:r>
          </w:p>
        </w:tc>
        <w:tc>
          <w:tcPr>
            <w:tcW w:w="1134" w:type="dxa"/>
          </w:tcPr>
          <w:p w14:paraId="77CB522F" w14:textId="05FFD473" w:rsidR="00983755" w:rsidRPr="00FB5C7E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05285F8" w14:textId="77777777" w:rsidR="00983755" w:rsidRPr="00AE247B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ОК.1-ОК.6,ОК.9</w:t>
            </w:r>
          </w:p>
          <w:p w14:paraId="4E1CCE15" w14:textId="08EA4DF8" w:rsidR="00983755" w:rsidRPr="00FB5C7E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983755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1101CD0" w14:textId="6258B5D5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бухгалтерского баланса.</w:t>
            </w:r>
          </w:p>
          <w:p w14:paraId="622E00C5" w14:textId="612EFACF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 финансовых результатах.</w:t>
            </w:r>
          </w:p>
          <w:p w14:paraId="19E08207" w14:textId="741B94F9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об изменениях капитала.</w:t>
            </w:r>
          </w:p>
          <w:p w14:paraId="54E8FA2B" w14:textId="5ABF3330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 движении денежных средств.</w:t>
            </w:r>
          </w:p>
          <w:p w14:paraId="08D2233C" w14:textId="39CBCE89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14:paraId="009E5F96" w14:textId="6AA0E706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Отражение изменений в учетной политике в целях бухгалтерского учета.</w:t>
            </w:r>
          </w:p>
          <w:p w14:paraId="372750BA" w14:textId="5FE4E137" w:rsidR="00983755" w:rsidRPr="00623232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623232">
              <w:rPr>
                <w:rFonts w:ascii="Times New Roman" w:hAnsi="Times New Roman"/>
                <w:bCs/>
                <w:lang w:val="ru-RU"/>
              </w:rPr>
              <w:t>Внесение исправлений в бухгалтерскую отчетность.</w:t>
            </w:r>
          </w:p>
        </w:tc>
        <w:tc>
          <w:tcPr>
            <w:tcW w:w="1134" w:type="dxa"/>
          </w:tcPr>
          <w:p w14:paraId="7A50C835" w14:textId="7E4E863A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614C914D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0FE6EF27" w14:textId="516F2B7C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68A4F22" w14:textId="56283778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оценки структуры активов и пассивов по показателям баланса.</w:t>
            </w:r>
          </w:p>
          <w:p w14:paraId="530A80C6" w14:textId="0B6C9524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результатов общей оценки активов и их источников по показателям баланса.</w:t>
            </w:r>
          </w:p>
          <w:p w14:paraId="54FB1953" w14:textId="32D40911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показателей ликвидности бухгалтерского баланса.</w:t>
            </w:r>
          </w:p>
          <w:p w14:paraId="4007667C" w14:textId="626409AC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финансовых коэффициентов для оценки платежеспособности.</w:t>
            </w:r>
          </w:p>
          <w:p w14:paraId="76F37B02" w14:textId="21F22AE3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показателей оценки несостоятельности (банкротства) организации.</w:t>
            </w:r>
          </w:p>
          <w:p w14:paraId="75C3055E" w14:textId="789C5EEA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и анализ показателей финансовой устойчивости.</w:t>
            </w:r>
          </w:p>
          <w:p w14:paraId="55B1DAE9" w14:textId="2D92ED0A" w:rsid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623232">
              <w:rPr>
                <w:rFonts w:ascii="Times New Roman" w:hAnsi="Times New Roman"/>
                <w:bCs/>
                <w:lang w:val="ru-RU"/>
              </w:rPr>
              <w:t>Расчет и анализ показателей деловой активности.</w:t>
            </w:r>
          </w:p>
          <w:p w14:paraId="3B7C1C19" w14:textId="00CF58EB" w:rsidR="00983755" w:rsidRPr="00983755" w:rsidRDefault="00983755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983755">
              <w:rPr>
                <w:bCs/>
                <w:lang w:val="ru-RU"/>
              </w:rPr>
              <w:t>Расчет показателей финансового цикла.</w:t>
            </w:r>
          </w:p>
          <w:p w14:paraId="496B838C" w14:textId="4AAD98E5" w:rsidR="00983755" w:rsidRPr="00623232" w:rsidRDefault="00983755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623232">
              <w:rPr>
                <w:bCs/>
                <w:lang w:val="ru-RU"/>
              </w:rPr>
              <w:t>Определение и анализ уровня и динамики финансовых результатов по показателям отчетности.</w:t>
            </w:r>
          </w:p>
        </w:tc>
        <w:tc>
          <w:tcPr>
            <w:tcW w:w="1134" w:type="dxa"/>
          </w:tcPr>
          <w:p w14:paraId="3CA2718B" w14:textId="26BCD45B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765B1A83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13469DEA" w14:textId="2014FD04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2BC7A1C9" w14:textId="3CD17621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Определение и анализ влияния факторов на прибыль.</w:t>
            </w:r>
          </w:p>
          <w:p w14:paraId="24967590" w14:textId="54F45799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анализ показателей рентабельности.</w:t>
            </w:r>
          </w:p>
          <w:p w14:paraId="3B28CB1D" w14:textId="488FEFEE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анализ состава и движения собственного капитала.</w:t>
            </w:r>
          </w:p>
          <w:p w14:paraId="2704DB0C" w14:textId="1D405880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оценка чистых активов.</w:t>
            </w:r>
          </w:p>
          <w:p w14:paraId="4D28262B" w14:textId="1123960E" w:rsidR="00983755" w:rsidRPr="00623232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623232">
              <w:rPr>
                <w:sz w:val="24"/>
                <w:szCs w:val="24"/>
                <w:lang w:val="ru-RU"/>
              </w:rPr>
              <w:t>Анализ поступления и расходования денежных средств</w:t>
            </w:r>
          </w:p>
        </w:tc>
        <w:tc>
          <w:tcPr>
            <w:tcW w:w="1134" w:type="dxa"/>
          </w:tcPr>
          <w:p w14:paraId="184D1AAA" w14:textId="5C98DBCB" w:rsidR="00983755" w:rsidRPr="004E5726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272D9629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6104AA79" w14:textId="1AE66608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983755" w:rsidRPr="00F2388C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983755" w:rsidRPr="00907384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983755" w:rsidRPr="00907384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83755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983755" w:rsidRPr="00F2388C" w:rsidRDefault="00983755" w:rsidP="00983755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983755" w:rsidRPr="00021BBF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983755" w:rsidRPr="00021B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983755" w14:paraId="5B4D3CF7" w14:textId="77777777" w:rsidTr="00956B57">
        <w:trPr>
          <w:trHeight w:val="275"/>
        </w:trPr>
        <w:tc>
          <w:tcPr>
            <w:tcW w:w="1843" w:type="dxa"/>
          </w:tcPr>
          <w:p w14:paraId="46E12CA3" w14:textId="42AEA1CD" w:rsidR="00983755" w:rsidRPr="007A76A6" w:rsidRDefault="00983755" w:rsidP="00983755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477A3BB6" w14:textId="6359312A" w:rsidR="00983755" w:rsidRPr="00AF7CD0" w:rsidRDefault="00983755" w:rsidP="00983755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AF7CD0">
              <w:rPr>
                <w:b/>
                <w:bCs/>
                <w:sz w:val="20"/>
                <w:szCs w:val="20"/>
              </w:rPr>
              <w:t>Всего</w:t>
            </w:r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37518E6F" w14:textId="3331EAA6" w:rsidR="00983755" w:rsidRPr="00AF7CD0" w:rsidRDefault="00983755" w:rsidP="00983755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6946C700" w14:textId="77777777" w:rsidR="00983755" w:rsidRPr="007A76A6" w:rsidRDefault="00983755" w:rsidP="00983755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4" w:name="bookmark13"/>
      <w:bookmarkEnd w:id="13"/>
      <w:r w:rsidRPr="00D50FF5">
        <w:rPr>
          <w:sz w:val="24"/>
          <w:szCs w:val="24"/>
        </w:rPr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4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5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5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F3E2949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546112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4AB8B586" w14:textId="77777777" w:rsidR="00546112" w:rsidRPr="00CD2E10" w:rsidRDefault="00546112" w:rsidP="00546112">
      <w:pPr>
        <w:pStyle w:val="12"/>
        <w:numPr>
          <w:ilvl w:val="1"/>
          <w:numId w:val="1"/>
        </w:numPr>
        <w:shd w:val="clear" w:color="auto" w:fill="auto"/>
        <w:tabs>
          <w:tab w:val="left" w:pos="74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7" w:name="bookmark16"/>
      <w:r w:rsidRPr="00CD2E10">
        <w:rPr>
          <w:sz w:val="24"/>
          <w:szCs w:val="24"/>
        </w:rPr>
        <w:t>Информационное обеспеч</w:t>
      </w:r>
      <w:r>
        <w:rPr>
          <w:sz w:val="24"/>
          <w:szCs w:val="24"/>
        </w:rPr>
        <w:t xml:space="preserve">ение производственной практики </w:t>
      </w:r>
      <w:bookmarkEnd w:id="17"/>
    </w:p>
    <w:p w14:paraId="2B18B3A4" w14:textId="77777777" w:rsidR="00546112" w:rsidRPr="00923DF7" w:rsidRDefault="00546112" w:rsidP="00546112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6DB06BDF" w14:textId="77777777" w:rsidR="00546112" w:rsidRPr="00923DF7" w:rsidRDefault="00546112" w:rsidP="00546112">
      <w:pPr>
        <w:widowControl/>
        <w:numPr>
          <w:ilvl w:val="0"/>
          <w:numId w:val="31"/>
        </w:numPr>
        <w:tabs>
          <w:tab w:val="left" w:pos="91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8" w:name="_Toc96001159"/>
      <w:bookmarkStart w:id="19" w:name="_Toc96025432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24274D4A" w14:textId="77777777" w:rsidR="00546112" w:rsidRPr="00923DF7" w:rsidRDefault="00546112" w:rsidP="00546112">
      <w:pPr>
        <w:widowControl/>
        <w:tabs>
          <w:tab w:val="left" w:pos="880"/>
          <w:tab w:val="left" w:pos="916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8"/>
      <w:bookmarkEnd w:id="19"/>
    </w:p>
    <w:p w14:paraId="12CCCC5A" w14:textId="77777777" w:rsidR="00546112" w:rsidRPr="00923DF7" w:rsidRDefault="00546112" w:rsidP="00546112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55C86293" w14:textId="77777777" w:rsidR="00546112" w:rsidRPr="00923DF7" w:rsidRDefault="00546112" w:rsidP="00546112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037A7EFE" w14:textId="77777777" w:rsidR="00546112" w:rsidRDefault="00546112" w:rsidP="00546112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0D6684BB" w14:textId="77777777" w:rsidR="00546112" w:rsidRPr="00923DF7" w:rsidRDefault="00546112" w:rsidP="00546112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923DF7">
        <w:rPr>
          <w:rFonts w:ascii="Times New Roman" w:eastAsia="Times New Roman" w:hAnsi="Times New Roman" w:cs="Times New Roman"/>
          <w:color w:val="auto"/>
        </w:rPr>
        <w:t>.</w:t>
      </w:r>
    </w:p>
    <w:p w14:paraId="57111232" w14:textId="77777777" w:rsidR="009D2FCC" w:rsidRPr="00546112" w:rsidRDefault="009D2FCC" w:rsidP="00623232">
      <w:pPr>
        <w:ind w:firstLine="567"/>
        <w:rPr>
          <w:rFonts w:ascii="Times New Roman" w:eastAsia="Times New Roman" w:hAnsi="Times New Roman" w:cs="Times New Roman"/>
        </w:rPr>
      </w:pPr>
      <w:r w:rsidRPr="00546112">
        <w:rPr>
          <w:rFonts w:ascii="Times New Roman" w:hAnsi="Times New Roman" w:cs="Times New Roman"/>
        </w:rPr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20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20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623232" w:rsidRDefault="00DB54F4" w:rsidP="00623232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1" w:name="_Hlk11836610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9609AF6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22" w:name="_Hlk155966899"/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бухгалтерской отчетности и использовании ее для анализа финансового состояния организации;</w:t>
            </w:r>
          </w:p>
          <w:p w14:paraId="3A25C228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  <w:p w14:paraId="55965CDC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участии в счетной проверке бухгалтерской отчетности;</w:t>
            </w:r>
          </w:p>
          <w:p w14:paraId="04754615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анализе информации о финансовом положении организации, ее платежеспособности и доходности;</w:t>
            </w:r>
          </w:p>
          <w:p w14:paraId="220E4529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применении налоговых льгот;</w:t>
            </w:r>
          </w:p>
          <w:p w14:paraId="187FEBD8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разработке учетной политики в целях налогообложения;</w:t>
            </w:r>
          </w:p>
          <w:p w14:paraId="2FC7F118" w14:textId="53247254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бухгалтерской (финансовой) отчетности по Международным стандартам финансовой отчетности.</w:t>
            </w:r>
            <w:bookmarkEnd w:id="21"/>
            <w:bookmarkEnd w:id="22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72687C6D" w14:textId="39E43707" w:rsidR="00623232" w:rsidRPr="00623232" w:rsidRDefault="00623232" w:rsidP="00623232">
            <w:pPr>
              <w:ind w:left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3" w:name="_Hlk155966843"/>
            <w:bookmarkStart w:id="24" w:name="_Hlk11836617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4E2B1600" w14:textId="00AFC6C1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14:paraId="65F7DC2F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14:paraId="70C6DD46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14:paraId="1823BD58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выявлять и оценивать риски объекта внутреннего контроля и риски собственных ошибок;</w:t>
            </w:r>
          </w:p>
          <w:p w14:paraId="2E2396A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14:paraId="2656B180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14:paraId="66E43D8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14:paraId="5D18A567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14:paraId="158E3FF4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14:paraId="0D383DD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14:paraId="41A87462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14:paraId="7685BE4C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03E25CA1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аналитические отчеты и представлять их заинтересованным пользователям;</w:t>
            </w:r>
          </w:p>
          <w:p w14:paraId="1E08391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14:paraId="3C82444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14:paraId="6C8312D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14:paraId="7B77A0C4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14:paraId="375F8267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14:paraId="661A855A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227AC908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  <w:p w14:paraId="5B7EEAA2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14:paraId="2EFC2191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определять результаты хозяйственной деятельности за отчетный период;</w:t>
            </w:r>
          </w:p>
          <w:p w14:paraId="19A093EA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14:paraId="4057427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устанавливать идентичность показателей бухгалтерских отчетов;</w:t>
            </w:r>
          </w:p>
          <w:p w14:paraId="6E9E7E0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осваивать новые формы бухгалтерской отчетности;</w:t>
            </w:r>
          </w:p>
          <w:p w14:paraId="71E103E6" w14:textId="540335E1" w:rsidR="00DB54F4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  <w:bookmarkEnd w:id="23"/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623232" w:rsidRDefault="00DB54F4" w:rsidP="00623232">
            <w:pPr>
              <w:tabs>
                <w:tab w:val="left" w:pos="468"/>
              </w:tabs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6EE0B62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bookmarkStart w:id="25" w:name="_Hlk155966876"/>
            <w:r w:rsidRPr="00623232">
              <w:rPr>
                <w:rFonts w:ascii="Times New Roman" w:hAnsi="Times New Roman" w:cs="Times New Roman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14:paraId="3DB986F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14:paraId="117C32A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14:paraId="64B05150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14:paraId="5B2C54A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4EB9A99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обобщения информации о хозяйственных операциях организации за отчетный период;</w:t>
            </w:r>
          </w:p>
          <w:p w14:paraId="43AD0FC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составления шахматной таблицы и оборотно-сальдовой ведомости;</w:t>
            </w:r>
          </w:p>
          <w:p w14:paraId="61423488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определения результатов хозяйственной деятельности за отчетный период;</w:t>
            </w:r>
          </w:p>
          <w:p w14:paraId="43E621F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требования к бухгалтерской отчетности организации;</w:t>
            </w:r>
          </w:p>
          <w:p w14:paraId="6EB100E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состав и содержание форм бухгалтерской отчетности;</w:t>
            </w:r>
          </w:p>
          <w:p w14:paraId="177C7C68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14:paraId="1DBD573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группировки и перенесения обобщенной учетной информации из оборотно-сальдовой ведомости в формы бухгалтерской отчетности;</w:t>
            </w:r>
          </w:p>
          <w:p w14:paraId="03C7534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процедуру составления приложений к бухгалтерскому балансу и отчету о финансовых результатах;</w:t>
            </w:r>
          </w:p>
          <w:p w14:paraId="10D2F8D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отражения изменений в учетной политике в целях бухгалтерского учета;</w:t>
            </w:r>
          </w:p>
          <w:p w14:paraId="08A19B2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организации получения аудиторского заключения в случае необходимости;</w:t>
            </w:r>
          </w:p>
          <w:p w14:paraId="3ACA572D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сроки представления бухгалтерской отчетности;</w:t>
            </w:r>
          </w:p>
          <w:p w14:paraId="7F7F26AC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14:paraId="4BFB7FB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формы налоговых деклараций по налогам и сборам в бюджет и инструкции по их заполнению;</w:t>
            </w:r>
          </w:p>
          <w:p w14:paraId="0A5F19E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14:paraId="7D71498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форму статистической отчетности и инструкцию по ее заполнению;</w:t>
            </w:r>
          </w:p>
          <w:p w14:paraId="7E1F542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14:paraId="12EC4359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14:paraId="0CE0657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регистрации и перерегистрации организации в налоговых органах, внебюджетных фондах и статистических органах;</w:t>
            </w:r>
          </w:p>
          <w:p w14:paraId="17A0EED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финансового анализа;</w:t>
            </w:r>
          </w:p>
          <w:p w14:paraId="13F807A0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виды и приемы финансового анализа;</w:t>
            </w:r>
          </w:p>
          <w:p w14:paraId="2D494437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бухгалтерского баланса:</w:t>
            </w:r>
          </w:p>
          <w:p w14:paraId="6ECAC992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общей оценки структуры активов и источников их формирования по показателям баланса;</w:t>
            </w:r>
          </w:p>
          <w:p w14:paraId="74A3CCD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14:paraId="4AF63609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ликвидности бухгалтерского баланса;</w:t>
            </w:r>
          </w:p>
          <w:p w14:paraId="6283E0B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расчета финансовых коэффициентов для оценки платежеспособности;</w:t>
            </w:r>
          </w:p>
          <w:p w14:paraId="784FD5F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состав критериев оценки несостоятельности (банкротства) организации;</w:t>
            </w:r>
          </w:p>
          <w:p w14:paraId="29CF711E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показателей финансовой устойчивости;</w:t>
            </w:r>
          </w:p>
          <w:p w14:paraId="16335B6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отчета о финансовых результатах;</w:t>
            </w:r>
          </w:p>
          <w:p w14:paraId="4B46272E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принципы и методы общей оценки деловой активности организации, технологию расчета и анализа финансового цикла;</w:t>
            </w:r>
          </w:p>
          <w:p w14:paraId="5D59E25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уровня и динамики финансовых результатов по показателям отчетности;</w:t>
            </w:r>
          </w:p>
          <w:p w14:paraId="5C4DA44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влияния факторов на прибыль;</w:t>
            </w:r>
          </w:p>
          <w:p w14:paraId="29A55014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      </w:r>
          </w:p>
          <w:p w14:paraId="41A488AD" w14:textId="2409F2A9" w:rsidR="00DB54F4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международные стандарты финансовой отчетности (МСФО) и</w:t>
            </w:r>
            <w:r w:rsidRPr="00623232">
              <w:t xml:space="preserve"> </w:t>
            </w:r>
            <w:r w:rsidRPr="00623232">
              <w:rPr>
                <w:rFonts w:ascii="Times New Roman" w:hAnsi="Times New Roman" w:cs="Times New Roman"/>
              </w:rPr>
              <w:t>Директивы Европейского Сообщества о консолидированной отчетности.</w:t>
            </w:r>
            <w:bookmarkEnd w:id="25"/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24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6" w:name="Par134"/>
      <w:bookmarkEnd w:id="26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C46830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C46830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C46830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0910" w:rsidRPr="00D1015E" w14:paraId="3EB992A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AF0B0C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C80910" w:rsidRPr="00D1015E" w14:paraId="5278BAF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3C4039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4C087D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A8DA0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3B00E48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2852E5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2F0D83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4CA208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61797D0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A35826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D54540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BF2DF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05622F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2923FB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7D3DE5C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8700FE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21F7C8F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A473B5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5D25D54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E64A68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52C14FF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6D36273E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73EC1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128D895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8C6863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D697E0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DA8D3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0CBDC3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4D213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53F8BF81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C4ED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53A0F9A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7A350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AA153C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70B8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E2573D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7625E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B863DE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DD8A6DD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C80910" w:rsidRPr="00D1015E" w14:paraId="13A5BC0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800D986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C80910" w:rsidRPr="00D1015E" w14:paraId="12C30312" w14:textId="77777777" w:rsidTr="00B31C96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B23EB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0DE43D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F9A0EC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9F5061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B807E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DD20F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575BF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0910" w:rsidRPr="00D1015E" w14:paraId="3B37FB7B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59857B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62A583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466A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93339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2F0BA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F4123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C764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0910" w:rsidRPr="00D1015E" w14:paraId="778BE9F8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7615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1E47A2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EE39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B5E44F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879BA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6B482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BC155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4A33C15C" w:rsidR="00036E09" w:rsidRDefault="00036E09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E8DB672" w14:textId="77777777" w:rsidR="00036E09" w:rsidRDefault="00036E09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3198BC9A" w14:textId="77777777" w:rsidR="00036E09" w:rsidRDefault="00036E09" w:rsidP="00036E09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ЛИСТ РЕГИСТРАЦИИ ИЗМЕНЕНИЙ</w:t>
      </w:r>
    </w:p>
    <w:p w14:paraId="4B882734" w14:textId="77777777" w:rsidR="00036E09" w:rsidRDefault="00036E09" w:rsidP="00036E09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814"/>
        <w:gridCol w:w="6547"/>
        <w:gridCol w:w="2374"/>
      </w:tblGrid>
      <w:tr w:rsidR="00036E09" w14:paraId="01763F4B" w14:textId="77777777" w:rsidTr="00036E0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54C5C4" w14:textId="77777777" w:rsidR="00036E09" w:rsidRDefault="00036E0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6C33BBCE" w14:textId="77777777" w:rsidR="00036E09" w:rsidRDefault="00036E0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8B23E" w14:textId="77777777" w:rsidR="00036E09" w:rsidRDefault="00036E0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9AB749" w14:textId="77777777" w:rsidR="00036E09" w:rsidRDefault="00036E0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036E09" w14:paraId="4A200A2E" w14:textId="77777777" w:rsidTr="00036E0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66D692" w14:textId="77777777" w:rsidR="00036E09" w:rsidRDefault="00036E0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426CF6" w14:textId="77777777" w:rsidR="00036E09" w:rsidRDefault="00036E0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5B217A" w14:textId="77777777" w:rsidR="00036E09" w:rsidRDefault="00036E0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036E09" w14:paraId="22CBAEDB" w14:textId="77777777" w:rsidTr="00036E09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335DC7" w14:textId="77777777" w:rsidR="00036E09" w:rsidRDefault="00036E0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A177AE" w14:textId="19CD845D" w:rsidR="00036E09" w:rsidRDefault="00036E09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Внесены изменения в 3.3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производственной практики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926A0" w14:textId="77777777" w:rsidR="00036E09" w:rsidRDefault="00036E0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036E09" w14:paraId="4D317DB0" w14:textId="77777777" w:rsidTr="00036E09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FFBC28" w14:textId="77777777" w:rsidR="00036E09" w:rsidRDefault="00036E0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23800" w14:textId="77777777" w:rsidR="00036E09" w:rsidRDefault="00036E09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B4060" w14:textId="77777777" w:rsidR="00036E09" w:rsidRDefault="00036E0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036E09" w14:paraId="7F7970A3" w14:textId="77777777" w:rsidTr="00036E09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AFA878" w14:textId="77777777" w:rsidR="00036E09" w:rsidRDefault="00036E0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EF423" w14:textId="77777777" w:rsidR="00036E09" w:rsidRDefault="00036E0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8B5F7" w14:textId="77777777" w:rsidR="00036E09" w:rsidRDefault="00036E0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036E09" w14:paraId="7BD11675" w14:textId="77777777" w:rsidTr="00036E09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E307FC" w14:textId="77777777" w:rsidR="00036E09" w:rsidRDefault="00036E0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6489B" w14:textId="77777777" w:rsidR="00036E09" w:rsidRDefault="00036E0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C3819" w14:textId="77777777" w:rsidR="00036E09" w:rsidRDefault="00036E0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1F577E9E" w14:textId="77777777" w:rsidR="00036E09" w:rsidRDefault="00036E09" w:rsidP="00036E09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38F785B" w14:textId="77777777" w:rsidR="00140865" w:rsidRPr="00140865" w:rsidRDefault="00140865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7C706036" w14:textId="77777777" w:rsidR="00140865" w:rsidRDefault="00140865" w:rsidP="00140865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5FB9B542" w14:textId="77777777" w:rsidR="00140865" w:rsidRDefault="00140865" w:rsidP="00140865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EA534" w14:textId="77777777" w:rsidR="00140865" w:rsidRDefault="00140865" w:rsidP="00140865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140865" w14:paraId="484EF1AE" w14:textId="77777777" w:rsidTr="0014086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DBD388" w14:textId="77777777" w:rsidR="00140865" w:rsidRDefault="00140865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140865" w14:paraId="4B465B6D" w14:textId="77777777" w:rsidTr="0014086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140865" w14:paraId="6414D27D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9A81FF" w14:textId="339B2A90" w:rsidR="00140865" w:rsidRDefault="0014086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4CF3974" wp14:editId="64150161">
                        <wp:extent cx="381000" cy="381000"/>
                        <wp:effectExtent l="0" t="0" r="0" b="0"/>
                        <wp:docPr id="369252078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79C8B0" w14:textId="77777777" w:rsidR="00140865" w:rsidRDefault="00140865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DDBFB5A" w14:textId="77777777" w:rsidR="00140865" w:rsidRDefault="001408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40865" w14:paraId="386C13E3" w14:textId="77777777" w:rsidTr="0014086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2E331F" w14:textId="77777777" w:rsidR="00140865" w:rsidRDefault="00140865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140865" w14:paraId="2E552672" w14:textId="77777777" w:rsidTr="0014086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140865" w14:paraId="73554F6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43CD53" w14:textId="77777777" w:rsidR="00140865" w:rsidRDefault="00140865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28A52C" w14:textId="77777777" w:rsidR="00140865" w:rsidRDefault="0014086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140865" w14:paraId="4DC3BD13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D48BD2" w14:textId="77777777" w:rsidR="00140865" w:rsidRDefault="0014086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04C9F0" w14:textId="77777777" w:rsidR="00140865" w:rsidRDefault="0014086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140865" w14:paraId="4BB68E3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396747" w14:textId="77777777" w:rsidR="00140865" w:rsidRDefault="0014086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3C05C7" w14:textId="77777777" w:rsidR="00140865" w:rsidRDefault="0014086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140865" w14:paraId="0D7DAB8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7AB58A" w14:textId="77777777" w:rsidR="00140865" w:rsidRDefault="0014086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9335A4" w14:textId="77777777" w:rsidR="00140865" w:rsidRDefault="0014086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140865" w14:paraId="0F7603C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28F597" w14:textId="77777777" w:rsidR="00140865" w:rsidRDefault="0014086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625C27" w14:textId="77777777" w:rsidR="00140865" w:rsidRDefault="0014086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140865" w14:paraId="3C3DBAA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7BF1AA" w14:textId="77777777" w:rsidR="00140865" w:rsidRDefault="0014086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F2D0B6" w14:textId="77777777" w:rsidR="00140865" w:rsidRDefault="0014086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140865" w14:paraId="0F68E06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2F292F" w14:textId="77777777" w:rsidR="00140865" w:rsidRDefault="0014086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4BBB9A" w14:textId="77777777" w:rsidR="00140865" w:rsidRDefault="0014086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18:04:48 UTC+05</w:t>
                  </w:r>
                </w:p>
              </w:tc>
            </w:tr>
          </w:tbl>
          <w:p w14:paraId="4574D67C" w14:textId="77777777" w:rsidR="00140865" w:rsidRDefault="0014086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3B09D43" w14:textId="77777777" w:rsidR="00140865" w:rsidRDefault="00140865" w:rsidP="00140865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4B63AEBF" w14:textId="726B815C" w:rsidR="00D1015E" w:rsidRDefault="00D1015E" w:rsidP="00140865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E354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65C4A" w14:textId="77777777" w:rsidR="00E3540B" w:rsidRDefault="00E3540B" w:rsidP="00AD1B26">
      <w:r>
        <w:separator/>
      </w:r>
    </w:p>
  </w:endnote>
  <w:endnote w:type="continuationSeparator" w:id="0">
    <w:p w14:paraId="4710DDEF" w14:textId="77777777" w:rsidR="00E3540B" w:rsidRDefault="00E3540B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729F" w14:textId="77777777" w:rsidR="00140865" w:rsidRDefault="00140865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711F2" w14:textId="77777777" w:rsidR="00140865" w:rsidRDefault="00140865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DE11E" w14:textId="77777777" w:rsidR="00140865" w:rsidRDefault="00140865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3AF84" w14:textId="77777777" w:rsidR="00E3540B" w:rsidRDefault="00E3540B"/>
  </w:footnote>
  <w:footnote w:type="continuationSeparator" w:id="0">
    <w:p w14:paraId="246A8636" w14:textId="77777777" w:rsidR="00E3540B" w:rsidRDefault="00E354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E60C3" w14:textId="77777777" w:rsidR="00140865" w:rsidRDefault="00140865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C45FB" w14:textId="0000432C" w:rsidR="00140865" w:rsidRDefault="00140865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C0670" w14:textId="77777777" w:rsidR="00140865" w:rsidRDefault="00140865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4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1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8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30"/>
  </w:num>
  <w:num w:numId="6" w16cid:durableId="1235896721">
    <w:abstractNumId w:val="11"/>
  </w:num>
  <w:num w:numId="7" w16cid:durableId="1294601043">
    <w:abstractNumId w:val="29"/>
  </w:num>
  <w:num w:numId="8" w16cid:durableId="1719622530">
    <w:abstractNumId w:val="18"/>
  </w:num>
  <w:num w:numId="9" w16cid:durableId="385690539">
    <w:abstractNumId w:val="14"/>
  </w:num>
  <w:num w:numId="10" w16cid:durableId="1271668690">
    <w:abstractNumId w:val="10"/>
  </w:num>
  <w:num w:numId="11" w16cid:durableId="406193430">
    <w:abstractNumId w:val="19"/>
  </w:num>
  <w:num w:numId="12" w16cid:durableId="945623642">
    <w:abstractNumId w:val="23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5"/>
  </w:num>
  <w:num w:numId="16" w16cid:durableId="201864173">
    <w:abstractNumId w:val="21"/>
  </w:num>
  <w:num w:numId="17" w16cid:durableId="157968953">
    <w:abstractNumId w:val="25"/>
  </w:num>
  <w:num w:numId="18" w16cid:durableId="1639800992">
    <w:abstractNumId w:val="13"/>
  </w:num>
  <w:num w:numId="19" w16cid:durableId="1502697626">
    <w:abstractNumId w:val="26"/>
  </w:num>
  <w:num w:numId="20" w16cid:durableId="741023525">
    <w:abstractNumId w:val="33"/>
  </w:num>
  <w:num w:numId="21" w16cid:durableId="507450879">
    <w:abstractNumId w:val="8"/>
  </w:num>
  <w:num w:numId="22" w16cid:durableId="2051371163">
    <w:abstractNumId w:val="16"/>
  </w:num>
  <w:num w:numId="23" w16cid:durableId="124662396">
    <w:abstractNumId w:val="34"/>
  </w:num>
  <w:num w:numId="24" w16cid:durableId="147553892">
    <w:abstractNumId w:val="5"/>
  </w:num>
  <w:num w:numId="25" w16cid:durableId="1668047483">
    <w:abstractNumId w:val="32"/>
  </w:num>
  <w:num w:numId="26" w16cid:durableId="507788817">
    <w:abstractNumId w:val="22"/>
  </w:num>
  <w:num w:numId="27" w16cid:durableId="1907840228">
    <w:abstractNumId w:val="6"/>
  </w:num>
  <w:num w:numId="28" w16cid:durableId="1749569084">
    <w:abstractNumId w:val="24"/>
  </w:num>
  <w:num w:numId="29" w16cid:durableId="672298696">
    <w:abstractNumId w:val="17"/>
  </w:num>
  <w:num w:numId="30" w16cid:durableId="1716654469">
    <w:abstractNumId w:val="27"/>
  </w:num>
  <w:num w:numId="31" w16cid:durableId="296882105">
    <w:abstractNumId w:val="31"/>
  </w:num>
  <w:num w:numId="32" w16cid:durableId="1145707165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344CF"/>
    <w:rsid w:val="00036E09"/>
    <w:rsid w:val="00043BCA"/>
    <w:rsid w:val="000440F8"/>
    <w:rsid w:val="0004608F"/>
    <w:rsid w:val="00061ACA"/>
    <w:rsid w:val="0006316B"/>
    <w:rsid w:val="00066502"/>
    <w:rsid w:val="00075C33"/>
    <w:rsid w:val="0009248C"/>
    <w:rsid w:val="000B500F"/>
    <w:rsid w:val="000C7C6F"/>
    <w:rsid w:val="000E6B42"/>
    <w:rsid w:val="000F30EB"/>
    <w:rsid w:val="001011B5"/>
    <w:rsid w:val="00121095"/>
    <w:rsid w:val="001378C2"/>
    <w:rsid w:val="00140865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579C"/>
    <w:rsid w:val="002D7719"/>
    <w:rsid w:val="002D7AE2"/>
    <w:rsid w:val="002E4125"/>
    <w:rsid w:val="002E6DCD"/>
    <w:rsid w:val="002F0FC3"/>
    <w:rsid w:val="00305910"/>
    <w:rsid w:val="00313BD1"/>
    <w:rsid w:val="0032272F"/>
    <w:rsid w:val="003341EB"/>
    <w:rsid w:val="00335F16"/>
    <w:rsid w:val="0033736F"/>
    <w:rsid w:val="00352078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28CD"/>
    <w:rsid w:val="00526B3E"/>
    <w:rsid w:val="00530A66"/>
    <w:rsid w:val="005453F9"/>
    <w:rsid w:val="00546112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6818"/>
    <w:rsid w:val="00623232"/>
    <w:rsid w:val="00626F4C"/>
    <w:rsid w:val="00631550"/>
    <w:rsid w:val="00633DB0"/>
    <w:rsid w:val="006360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907384"/>
    <w:rsid w:val="009100F9"/>
    <w:rsid w:val="0091640D"/>
    <w:rsid w:val="00920103"/>
    <w:rsid w:val="0093306F"/>
    <w:rsid w:val="0094305F"/>
    <w:rsid w:val="00956B57"/>
    <w:rsid w:val="009772AE"/>
    <w:rsid w:val="00982975"/>
    <w:rsid w:val="00983755"/>
    <w:rsid w:val="00985450"/>
    <w:rsid w:val="00985F8B"/>
    <w:rsid w:val="0099606D"/>
    <w:rsid w:val="009B453F"/>
    <w:rsid w:val="009B6174"/>
    <w:rsid w:val="009D223E"/>
    <w:rsid w:val="009D2FCC"/>
    <w:rsid w:val="009D66C9"/>
    <w:rsid w:val="009E36CF"/>
    <w:rsid w:val="009F5A43"/>
    <w:rsid w:val="009F6479"/>
    <w:rsid w:val="00A00D69"/>
    <w:rsid w:val="00A1467B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307F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0910"/>
    <w:rsid w:val="00C81E38"/>
    <w:rsid w:val="00C8226D"/>
    <w:rsid w:val="00C84AE8"/>
    <w:rsid w:val="00C9000A"/>
    <w:rsid w:val="00C92BD4"/>
    <w:rsid w:val="00C93C59"/>
    <w:rsid w:val="00C9520D"/>
    <w:rsid w:val="00CA0508"/>
    <w:rsid w:val="00CA344D"/>
    <w:rsid w:val="00CA7C33"/>
    <w:rsid w:val="00CB7B79"/>
    <w:rsid w:val="00CD2E10"/>
    <w:rsid w:val="00D0153D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3540B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A1D5C"/>
    <w:rsid w:val="00FB2ED7"/>
    <w:rsid w:val="00FB5C7E"/>
    <w:rsid w:val="00FB760A"/>
    <w:rsid w:val="00FC149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5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7483</Words>
  <Characters>42654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2024-03-21T15:09:00Z</dcterms:created>
  <dcterms:modified xsi:type="dcterms:W3CDTF">2024-03-21T15:09:00Z</dcterms:modified>
</cp:coreProperties>
</file>