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D9E18CE" w14:textId="77777777" w:rsidR="004D0766" w:rsidRPr="004D0766" w:rsidRDefault="004D0766" w:rsidP="004D0766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bookmarkStart w:id="0" w:name="_Hlk161755979"/>
      <w:r w:rsidRPr="004D0766">
        <w:rPr>
          <w:rFonts w:ascii="Times New Roman" w:hAnsi="Times New Roman"/>
          <w:sz w:val="28"/>
          <w:szCs w:val="28"/>
          <w:lang w:eastAsia="en-US"/>
        </w:rPr>
        <w:t>УТВЕРЖДАЮ</w:t>
      </w:r>
    </w:p>
    <w:p w14:paraId="452A630A" w14:textId="77777777" w:rsidR="004D0766" w:rsidRPr="004D0766" w:rsidRDefault="004D0766" w:rsidP="004D0766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4D0766">
        <w:rPr>
          <w:rFonts w:ascii="Times New Roman" w:hAnsi="Times New Roman"/>
          <w:sz w:val="28"/>
          <w:szCs w:val="28"/>
          <w:lang w:eastAsia="en-US"/>
        </w:rPr>
        <w:t xml:space="preserve">Заместитель директора </w:t>
      </w:r>
    </w:p>
    <w:p w14:paraId="06264610" w14:textId="77777777" w:rsidR="004D0766" w:rsidRPr="004D0766" w:rsidRDefault="004D0766" w:rsidP="004D0766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4D0766">
        <w:rPr>
          <w:rFonts w:ascii="Times New Roman" w:hAnsi="Times New Roman"/>
          <w:sz w:val="28"/>
          <w:szCs w:val="28"/>
          <w:lang w:eastAsia="en-US"/>
        </w:rPr>
        <w:t>по учебно-методической работе</w:t>
      </w:r>
    </w:p>
    <w:p w14:paraId="055A759C" w14:textId="77777777" w:rsidR="004D0766" w:rsidRPr="004D0766" w:rsidRDefault="004D0766" w:rsidP="004D0766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4D0766">
        <w:rPr>
          <w:rFonts w:ascii="Times New Roman" w:hAnsi="Times New Roman"/>
          <w:sz w:val="28"/>
          <w:szCs w:val="28"/>
          <w:lang w:eastAsia="en-US"/>
        </w:rPr>
        <w:t>________________ Елькина З.Д.</w:t>
      </w:r>
    </w:p>
    <w:p w14:paraId="7A5E9213" w14:textId="77777777" w:rsidR="004D0766" w:rsidRPr="004D0766" w:rsidRDefault="004D0766" w:rsidP="004D0766">
      <w:pPr>
        <w:spacing w:after="0" w:line="240" w:lineRule="auto"/>
        <w:ind w:left="5579" w:right="-284"/>
        <w:rPr>
          <w:rFonts w:ascii="Times New Roman" w:hAnsi="Times New Roman"/>
          <w:caps/>
          <w:sz w:val="28"/>
          <w:szCs w:val="28"/>
        </w:rPr>
      </w:pPr>
      <w:r w:rsidRPr="004D0766">
        <w:rPr>
          <w:rFonts w:ascii="Times New Roman" w:hAnsi="Times New Roman"/>
          <w:sz w:val="28"/>
          <w:szCs w:val="28"/>
          <w:lang w:eastAsia="en-US"/>
        </w:rPr>
        <w:t>«01» марта 2021г.</w:t>
      </w:r>
    </w:p>
    <w:bookmarkEnd w:id="0"/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7EB1B471" w:rsidR="00FD6519" w:rsidRDefault="00FD6519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  <w:lang w:eastAsia="en-US"/>
        </w:rPr>
      </w:pPr>
      <w:bookmarkStart w:id="1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33701D">
        <w:rPr>
          <w:rFonts w:ascii="Times New Roman" w:hAnsi="Times New Roman"/>
          <w:b/>
          <w:sz w:val="32"/>
          <w:szCs w:val="32"/>
        </w:rPr>
        <w:t>3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bookmarkEnd w:id="1"/>
      <w:r w:rsidR="0033701D" w:rsidRPr="0033701D">
        <w:rPr>
          <w:rFonts w:ascii="Times New Roman" w:hAnsi="Times New Roman"/>
          <w:b/>
          <w:sz w:val="32"/>
          <w:szCs w:val="32"/>
        </w:rPr>
        <w:t>ПРОВЕДЕНИЕ РАСЧЕТОВ С БЮДЖЕТОМ И ВНЕБЮДЖЕТНЫМИ ФОНДАМИ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1EEEFB99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41061D">
        <w:rPr>
          <w:rFonts w:ascii="Times New Roman" w:hAnsi="Times New Roman"/>
          <w:sz w:val="28"/>
          <w:szCs w:val="28"/>
        </w:rPr>
        <w:t>1</w:t>
      </w:r>
    </w:p>
    <w:p w14:paraId="14864944" w14:textId="3A68FD3A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C41334">
        <w:rPr>
          <w:rFonts w:ascii="Times New Roman" w:hAnsi="Times New Roman"/>
          <w:kern w:val="28"/>
          <w:sz w:val="28"/>
          <w:szCs w:val="28"/>
        </w:rPr>
        <w:t>ПМ.03. Проведение расчетов с бюджетом и внебюджетными фондами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2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2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37E6654C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68596D">
        <w:rPr>
          <w:rFonts w:ascii="Times New Roman" w:hAnsi="Times New Roman"/>
          <w:kern w:val="28"/>
          <w:sz w:val="28"/>
          <w:szCs w:val="28"/>
        </w:rPr>
        <w:t>Караваева Н.М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0A9B15D3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E218A6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E218A6" w:rsidRPr="00E218A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E218A6">
        <w:rPr>
          <w:rFonts w:ascii="Times New Roman" w:hAnsi="Times New Roman"/>
          <w:kern w:val="28"/>
          <w:sz w:val="28"/>
          <w:szCs w:val="28"/>
        </w:rPr>
        <w:t>экономиче</w:t>
      </w:r>
      <w:r w:rsidR="0041061D">
        <w:rPr>
          <w:rFonts w:ascii="Times New Roman" w:hAnsi="Times New Roman"/>
          <w:kern w:val="28"/>
          <w:sz w:val="28"/>
          <w:szCs w:val="28"/>
        </w:rPr>
        <w:t>с</w:t>
      </w:r>
      <w:r w:rsidR="00E218A6">
        <w:rPr>
          <w:rFonts w:ascii="Times New Roman" w:hAnsi="Times New Roman"/>
          <w:kern w:val="28"/>
          <w:sz w:val="28"/>
          <w:szCs w:val="28"/>
        </w:rPr>
        <w:t>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41061D">
        <w:rPr>
          <w:rFonts w:ascii="Times New Roman" w:hAnsi="Times New Roman"/>
          <w:kern w:val="28"/>
          <w:sz w:val="28"/>
          <w:szCs w:val="28"/>
        </w:rPr>
        <w:t>3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от «2</w:t>
      </w:r>
      <w:r w:rsidR="0041061D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41061D">
        <w:rPr>
          <w:rFonts w:ascii="Times New Roman" w:hAnsi="Times New Roman"/>
          <w:kern w:val="28"/>
          <w:sz w:val="28"/>
          <w:szCs w:val="28"/>
        </w:rPr>
        <w:t>января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41061D">
        <w:rPr>
          <w:rFonts w:ascii="Times New Roman" w:hAnsi="Times New Roman"/>
          <w:kern w:val="28"/>
          <w:sz w:val="28"/>
          <w:szCs w:val="28"/>
        </w:rPr>
        <w:t>1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20067476" w14:textId="77777777" w:rsidR="004D0766" w:rsidRPr="004D0766" w:rsidRDefault="004D0766" w:rsidP="004D0766">
      <w:pPr>
        <w:widowControl w:val="0"/>
        <w:tabs>
          <w:tab w:val="left" w:pos="6420"/>
        </w:tabs>
        <w:suppressAutoHyphens/>
        <w:spacing w:after="0" w:line="240" w:lineRule="auto"/>
        <w:ind w:firstLine="709"/>
        <w:rPr>
          <w:rFonts w:ascii="Times New Roman" w:hAnsi="Times New Roman"/>
          <w:color w:val="000000"/>
          <w:kern w:val="28"/>
          <w:sz w:val="28"/>
          <w:szCs w:val="28"/>
        </w:rPr>
      </w:pPr>
      <w:r w:rsidRPr="004D0766">
        <w:rPr>
          <w:rFonts w:ascii="Times New Roman" w:hAnsi="Times New Roman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3" w:name="_Toc96001150"/>
      <w:bookmarkStart w:id="4" w:name="_Toc96025422"/>
      <w:r w:rsidRPr="006B14E6">
        <w:lastRenderedPageBreak/>
        <w:t>Оглавление</w:t>
      </w:r>
      <w:bookmarkEnd w:id="3"/>
      <w:bookmarkEnd w:id="4"/>
    </w:p>
    <w:p w14:paraId="49FF8C0D" w14:textId="53D4522F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5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5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54853153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 </w:t>
      </w:r>
      <w:r w:rsidR="00C74808" w:rsidRPr="00C74808">
        <w:rPr>
          <w:rFonts w:ascii="Times New Roman" w:hAnsi="Times New Roman"/>
          <w:kern w:val="28"/>
          <w:sz w:val="28"/>
          <w:szCs w:val="28"/>
        </w:rPr>
        <w:t>Проведение расчетов с бюджетом и внебюджетными фондами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1477BB71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804D7F" w:rsidRPr="00804D7F">
        <w:rPr>
          <w:rFonts w:ascii="Times New Roman" w:hAnsi="Times New Roman"/>
          <w:b/>
          <w:bCs/>
          <w:color w:val="000000"/>
          <w:sz w:val="28"/>
          <w:szCs w:val="28"/>
        </w:rPr>
        <w:t>Проведение расчетов с бюджетом и внебюджетными фондами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38DE24BA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3D33B4C2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03AA515E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72AF346C" w14:textId="77777777" w:rsid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lastRenderedPageBreak/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4D52656F" w14:textId="4C1C3F24" w:rsidR="00FD6519" w:rsidRPr="006B14E6" w:rsidRDefault="00FD6519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7767DC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виды и порядок налогообложения;</w:t>
      </w:r>
    </w:p>
    <w:p w14:paraId="47C36B0B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ориентироваться в системе налогов Российской Федерации;</w:t>
      </w:r>
    </w:p>
    <w:p w14:paraId="2EEE7098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выделять элементы налогообложения;</w:t>
      </w:r>
    </w:p>
    <w:p w14:paraId="0C624AC4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источники уплаты налогов, сборов, пошлин;</w:t>
      </w:r>
    </w:p>
    <w:p w14:paraId="31DB08F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бухгалтерскими проводками начисления и перечисления сумм налогов и сборов;</w:t>
      </w:r>
    </w:p>
    <w:p w14:paraId="3AF485D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организовывать аналитический учет по счету 68 "Расчеты по налогам и сборам";</w:t>
      </w:r>
    </w:p>
    <w:p w14:paraId="51BF37D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платежные поручения по перечислению налогов и сборов;</w:t>
      </w:r>
    </w:p>
    <w:p w14:paraId="2FCED9F3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выбирать для платежных поручений по видам налогов соответствующие реквизиты;</w:t>
      </w:r>
    </w:p>
    <w:p w14:paraId="2D8C0FC0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выбирать коды бюджетной классификации для определенных налогов, штрафов и пени;</w:t>
      </w:r>
    </w:p>
    <w:p w14:paraId="714515B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налогов, сборов и пошлин;</w:t>
      </w:r>
    </w:p>
    <w:p w14:paraId="025FB71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проводить учет расчетов по социальному страхованию и обеспечению;</w:t>
      </w:r>
    </w:p>
    <w:p w14:paraId="2CFFFFD7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406B911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40F6A97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51D0812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46F80BE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аналитический учет по счету 69 "Расчеты по социальному страхованию";</w:t>
      </w:r>
    </w:p>
    <w:p w14:paraId="34EDD9D0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23C9D72F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использовать средства внебюджетных фондов по направлениям, определенным законодательством;</w:t>
      </w:r>
    </w:p>
    <w:p w14:paraId="1150D8A7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6594497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04D27EE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lastRenderedPageBreak/>
        <w:t>выбирать для платежных поручений по видам страховых взносов соответствующие реквизиты;</w:t>
      </w:r>
    </w:p>
    <w:p w14:paraId="1A5AE0E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платежные поручения по штрафам и пеням внебюджетных фондов;</w:t>
      </w:r>
    </w:p>
    <w:p w14:paraId="2B738D6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B03C5AB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2AC2D52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F786DE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64D98981" w14:textId="15E09CAA" w:rsidR="00FD6519" w:rsidRPr="006B14E6" w:rsidRDefault="00FD6519" w:rsidP="00321A01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7F11B1E9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виды и порядок налогообложения;</w:t>
      </w:r>
    </w:p>
    <w:p w14:paraId="64E32ACF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систему налогов Российской Федерации;</w:t>
      </w:r>
    </w:p>
    <w:p w14:paraId="79EE2814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элементы налогообложения;</w:t>
      </w:r>
    </w:p>
    <w:p w14:paraId="40848226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источники уплаты налогов, сборов, пошлин;</w:t>
      </w:r>
    </w:p>
    <w:p w14:paraId="3681C17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оформление бухгалтерскими проводками начисления и перечисления сумм налогов и сборов;</w:t>
      </w:r>
    </w:p>
    <w:p w14:paraId="2AE723DB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аналитический учет по счету 68 "Расчеты по налогам и сборам";</w:t>
      </w:r>
    </w:p>
    <w:p w14:paraId="0057628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заполнения платежных поручений по перечислению налогов и сборов;</w:t>
      </w:r>
    </w:p>
    <w:p w14:paraId="336C7478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62BCF0BE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коды бюджетной классификации, порядок их присвоения для налога, штрафа и пени;</w:t>
      </w:r>
    </w:p>
    <w:p w14:paraId="056C866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образец заполнения платежных поручений по перечислению налогов, сборов и пошлин;</w:t>
      </w:r>
    </w:p>
    <w:p w14:paraId="2F6C43E1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учет расчетов по социальному страхованию и обеспечению;</w:t>
      </w:r>
    </w:p>
    <w:p w14:paraId="6774E641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аналитический учет по счету 69 "Расчеты по социальному страхованию";</w:t>
      </w:r>
    </w:p>
    <w:p w14:paraId="0AB22B7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70399A77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объекты налогообложения для исчисления страховых взносов в государственные внебюджетные фонды;</w:t>
      </w:r>
    </w:p>
    <w:p w14:paraId="6CE7B034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и сроки исчисления страховых взносов в ФНС России и государственные внебюджетные фонды;</w:t>
      </w:r>
    </w:p>
    <w:p w14:paraId="0F5FA72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lastRenderedPageBreak/>
        <w:t>порядок и сроки представления отчетности в системе ФНС России и внебюджетного фонда;</w:t>
      </w:r>
    </w:p>
    <w:p w14:paraId="639CBBD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особенности зачисления сумм страховых взносов в государственные внебюджетные фонды;</w:t>
      </w:r>
    </w:p>
    <w:p w14:paraId="0EE003A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42F9B706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0EF3D58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использование средств внебюджетных фондов;</w:t>
      </w:r>
    </w:p>
    <w:p w14:paraId="75111C7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2C7E676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заполнения платежных поручений по перечислению страховых взносов во внебюджетные фонды;</w:t>
      </w:r>
    </w:p>
    <w:p w14:paraId="08520C87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образец заполнения платежных поручений по перечислению страховых взносов во внебюджетные фонды;</w:t>
      </w:r>
    </w:p>
    <w:p w14:paraId="2C285FC0" w14:textId="77777777" w:rsidR="0097157C" w:rsidRDefault="0097157C" w:rsidP="0097157C">
      <w:pPr>
        <w:pStyle w:val="ConsPlusNormal"/>
        <w:widowControl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7C57CA62" w14:textId="675111E5" w:rsidR="00FD6519" w:rsidRPr="006B14E6" w:rsidRDefault="00FD6519" w:rsidP="0097157C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2384F687" w14:textId="5389CF38" w:rsidR="00636BA4" w:rsidRDefault="00F6037B" w:rsidP="00D431A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037B">
        <w:rPr>
          <w:rFonts w:ascii="Times New Roman" w:hAnsi="Times New Roman"/>
          <w:sz w:val="28"/>
          <w:szCs w:val="28"/>
        </w:rPr>
        <w:t>проведении расчетов с бюджетом и внебюджетными фондами</w:t>
      </w:r>
    </w:p>
    <w:p w14:paraId="5F023D10" w14:textId="77777777" w:rsidR="00E218A6" w:rsidRPr="00D857AA" w:rsidRDefault="00E218A6" w:rsidP="00E218A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73ED6F18" w14:textId="50DDF66F" w:rsidR="00E218A6" w:rsidRPr="00D857AA" w:rsidRDefault="00E218A6" w:rsidP="00E218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7AA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218</w:t>
      </w:r>
      <w:r w:rsidRPr="00D857AA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76CBD537" w14:textId="545AA67E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6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>
        <w:rPr>
          <w:rFonts w:ascii="Times New Roman" w:hAnsi="Times New Roman"/>
          <w:sz w:val="24"/>
          <w:szCs w:val="24"/>
        </w:rPr>
        <w:t>190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6"/>
    <w:p w14:paraId="04BF9599" w14:textId="2083379F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>
        <w:rPr>
          <w:rFonts w:ascii="Times New Roman" w:hAnsi="Times New Roman"/>
          <w:sz w:val="24"/>
          <w:szCs w:val="24"/>
        </w:rPr>
        <w:t>16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44DAB060" w14:textId="0D3DFE15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>12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779F9071" w14:textId="5BAC0585" w:rsidR="00E218A6" w:rsidRDefault="00E218A6" w:rsidP="00E218A6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14AD29A5" w14:textId="1E492866" w:rsidR="00E218A6" w:rsidRPr="00A535C8" w:rsidRDefault="00E218A6" w:rsidP="00E218A6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bookmarkStart w:id="7" w:name="_Toc96025424"/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7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4C839131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C34A99" w:rsidRPr="00C34A99">
        <w:rPr>
          <w:rFonts w:ascii="Times New Roman" w:hAnsi="Times New Roman"/>
          <w:b/>
          <w:sz w:val="28"/>
          <w:szCs w:val="28"/>
        </w:rPr>
        <w:t>Проведение расчетов с бюджетом и внебюджетными фондами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782C3823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53728E60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6CCCD5DC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743279E7" w14:textId="093542B9" w:rsidR="00CD0DF8" w:rsidRPr="006B14E6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1CD38D37" w14:textId="77777777" w:rsidR="00F67D73" w:rsidRDefault="00F67D73" w:rsidP="00F67D73">
      <w:pPr>
        <w:spacing w:after="0"/>
        <w:rPr>
          <w:rFonts w:ascii="Times New Roman" w:hAnsi="Times New Roman"/>
        </w:rPr>
      </w:pPr>
      <w:bookmarkStart w:id="8" w:name="_Toc96025425"/>
    </w:p>
    <w:p w14:paraId="11EEF0DA" w14:textId="77777777" w:rsidR="00F67D73" w:rsidRPr="00F67D73" w:rsidRDefault="00F67D73" w:rsidP="00F67D73">
      <w:pPr>
        <w:spacing w:after="0"/>
        <w:rPr>
          <w:rFonts w:ascii="Times New Roman" w:hAnsi="Times New Roman"/>
        </w:rPr>
        <w:sectPr w:rsidR="00F67D73" w:rsidRPr="00F67D73" w:rsidSect="00F912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lastRenderedPageBreak/>
        <w:t>3</w:t>
      </w:r>
      <w:r w:rsidRPr="006B14E6">
        <w:t>. СТРУКТУРА И СОДЕРЖАНИЕ ПРОФЕССИОНАЛЬНОГО МОДУЛЯ</w:t>
      </w:r>
      <w:bookmarkEnd w:id="8"/>
    </w:p>
    <w:p w14:paraId="44B33363" w14:textId="4515093A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4E7FE6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3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68524E" w:rsidRPr="006852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Проведение расчетов с бюджетом и внебюджетными фондами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2036EAB3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670FC7">
              <w:rPr>
                <w:rFonts w:ascii="Times New Roman" w:eastAsia="PMingLiU" w:hAnsi="Times New Roman"/>
                <w:bCs/>
                <w:i/>
              </w:rPr>
              <w:t>3</w:t>
            </w:r>
            <w:r>
              <w:rPr>
                <w:rFonts w:ascii="Times New Roman" w:eastAsia="PMingLiU" w:hAnsi="Times New Roman"/>
                <w:bCs/>
                <w:i/>
              </w:rPr>
              <w:t>.1</w:t>
            </w:r>
            <w:r w:rsidR="00670FC7">
              <w:rPr>
                <w:rFonts w:ascii="Times New Roman" w:eastAsia="PMingLiU" w:hAnsi="Times New Roman"/>
                <w:bCs/>
                <w:i/>
              </w:rPr>
              <w:t>-3.4</w:t>
            </w:r>
          </w:p>
        </w:tc>
        <w:tc>
          <w:tcPr>
            <w:tcW w:w="829" w:type="pct"/>
          </w:tcPr>
          <w:p w14:paraId="1693F2B1" w14:textId="292D4E93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386C5F" w:rsidRPr="00386C5F">
              <w:rPr>
                <w:rFonts w:ascii="Times New Roman" w:eastAsia="PMingLiU" w:hAnsi="Times New Roman"/>
                <w:bCs/>
                <w:i/>
              </w:rPr>
              <w:t>Организация расчетов с бюджетом и внебюджетными фондами</w:t>
            </w:r>
          </w:p>
        </w:tc>
        <w:tc>
          <w:tcPr>
            <w:tcW w:w="557" w:type="pct"/>
            <w:vAlign w:val="center"/>
          </w:tcPr>
          <w:p w14:paraId="44D23F0E" w14:textId="4AA17D26" w:rsidR="006B5768" w:rsidRPr="00825B4E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104</w:t>
            </w:r>
          </w:p>
        </w:tc>
        <w:tc>
          <w:tcPr>
            <w:tcW w:w="296" w:type="pct"/>
            <w:vAlign w:val="center"/>
          </w:tcPr>
          <w:p w14:paraId="50C9C2E4" w14:textId="2FDAF86C" w:rsidR="006B5768" w:rsidRPr="00B4348A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82</w:t>
            </w:r>
          </w:p>
        </w:tc>
        <w:tc>
          <w:tcPr>
            <w:tcW w:w="608" w:type="pct"/>
            <w:vAlign w:val="center"/>
          </w:tcPr>
          <w:p w14:paraId="6746979E" w14:textId="7BEE5EC4" w:rsidR="006B5768" w:rsidRPr="00B4348A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44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44185453" w:rsidR="006B5768" w:rsidRPr="00B4348A" w:rsidRDefault="002B18E9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</w:tr>
      <w:tr w:rsidR="002B18E9" w:rsidRPr="00B4348A" w14:paraId="36CBC0C0" w14:textId="77777777" w:rsidTr="00386C5F">
        <w:tc>
          <w:tcPr>
            <w:tcW w:w="561" w:type="pct"/>
          </w:tcPr>
          <w:p w14:paraId="35ADD2B6" w14:textId="77777777" w:rsidR="002B18E9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68796E86" w:rsidR="002B18E9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2436B117" w14:textId="1C795B65" w:rsidR="002B18E9" w:rsidRPr="00B4348A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2B18E9" w:rsidRPr="00825B4E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7D2E86" w:rsidRPr="00B4348A" w14:paraId="58CDD017" w14:textId="77777777" w:rsidTr="00F9700A">
        <w:trPr>
          <w:trHeight w:val="157"/>
        </w:trPr>
        <w:tc>
          <w:tcPr>
            <w:tcW w:w="561" w:type="pct"/>
          </w:tcPr>
          <w:p w14:paraId="1DF4DA92" w14:textId="77777777" w:rsidR="007D2E86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5571D1C1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7838B0CC" w14:textId="1E8F52D6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7D2E86" w:rsidRPr="00825B4E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37CDA593" w14:textId="58FC9366" w:rsidR="007D2E86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2525EC6A" w14:textId="53162AA8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9F4558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3976EA1D" w14:textId="77777777" w:rsidR="009F4558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22003A98" w:rsidR="009F4558" w:rsidRPr="00B4348A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3B4F976F" w14:textId="77777777" w:rsidR="009F4558" w:rsidRPr="00B4348A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9F4558" w:rsidRPr="00825B4E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7D2E86" w:rsidRPr="00B4348A" w14:paraId="0B381B8D" w14:textId="77777777" w:rsidTr="005E5661">
        <w:tc>
          <w:tcPr>
            <w:tcW w:w="561" w:type="pct"/>
          </w:tcPr>
          <w:p w14:paraId="1EF78399" w14:textId="77777777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23DC621A" w:rsidR="007D2E86" w:rsidRPr="00825B4E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218</w:t>
            </w:r>
          </w:p>
        </w:tc>
        <w:tc>
          <w:tcPr>
            <w:tcW w:w="296" w:type="pct"/>
            <w:vAlign w:val="center"/>
          </w:tcPr>
          <w:p w14:paraId="244C4FCA" w14:textId="6E7D6CF5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190</w:t>
            </w:r>
          </w:p>
        </w:tc>
        <w:tc>
          <w:tcPr>
            <w:tcW w:w="608" w:type="pct"/>
            <w:vAlign w:val="center"/>
          </w:tcPr>
          <w:p w14:paraId="1E9DCE67" w14:textId="103F487A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93</w:t>
            </w:r>
          </w:p>
        </w:tc>
        <w:tc>
          <w:tcPr>
            <w:tcW w:w="467" w:type="pct"/>
            <w:vAlign w:val="center"/>
          </w:tcPr>
          <w:p w14:paraId="27040CFA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21E4ECB9" w:rsidR="007D2E86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54AB648D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7FB2843A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0856F66B" w14:textId="6C43A084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F912A5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8930"/>
        <w:gridCol w:w="1134"/>
        <w:gridCol w:w="2410"/>
      </w:tblGrid>
      <w:tr w:rsidR="00E52B4F" w:rsidRPr="00ED52C5" w14:paraId="243CFB78" w14:textId="22276574" w:rsidTr="004C7322">
        <w:trPr>
          <w:trHeight w:val="1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6BC9B0" w14:textId="33BBB4A8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E52B4F" w:rsidRPr="00ED52C5" w14:paraId="6864A15F" w14:textId="2E2547C5" w:rsidTr="00E52B4F">
        <w:trPr>
          <w:trHeight w:val="149"/>
        </w:trPr>
        <w:tc>
          <w:tcPr>
            <w:tcW w:w="2518" w:type="dxa"/>
          </w:tcPr>
          <w:p w14:paraId="5287ED47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14:paraId="43A6AFF5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673F1A72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2B4F" w:rsidRPr="00ED52C5" w14:paraId="31AE27D3" w14:textId="7AE664FF" w:rsidTr="00E52B4F">
        <w:trPr>
          <w:trHeight w:val="149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D7C6868" w:rsidR="00E52B4F" w:rsidRPr="002A504C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334545">
              <w:rPr>
                <w:rFonts w:ascii="Times New Roman" w:hAnsi="Times New Roman"/>
                <w:b/>
                <w:bCs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BD85D1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2B4F" w:rsidRPr="00ED52C5" w14:paraId="0DDF1BEA" w14:textId="48C39471" w:rsidTr="00E52B4F">
        <w:trPr>
          <w:trHeight w:val="149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0CD418ED" w:rsidR="00E52B4F" w:rsidRPr="002A504C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334545">
              <w:rPr>
                <w:rFonts w:ascii="Times New Roman" w:hAnsi="Times New Roman"/>
                <w:b/>
                <w:bCs/>
              </w:rPr>
              <w:t>Организация расчетов с бюджетом и внебюджетными фондами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229416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0CFD" w:rsidRPr="00ED52C5" w14:paraId="2105AA44" w14:textId="5397CC15" w:rsidTr="00E52B4F">
        <w:trPr>
          <w:trHeight w:val="20"/>
        </w:trPr>
        <w:tc>
          <w:tcPr>
            <w:tcW w:w="2518" w:type="dxa"/>
            <w:vMerge w:val="restart"/>
          </w:tcPr>
          <w:p w14:paraId="70A8A8EB" w14:textId="4348C117" w:rsidR="000F0CFD" w:rsidRPr="00DB6AAD" w:rsidRDefault="000F0CFD" w:rsidP="00E52B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B6AAD">
              <w:rPr>
                <w:rFonts w:ascii="Times New Roman" w:hAnsi="Times New Roman"/>
                <w:b/>
                <w:bCs/>
              </w:rPr>
              <w:t>Тема 1</w:t>
            </w:r>
          </w:p>
          <w:p w14:paraId="668E44C5" w14:textId="05DC5C28" w:rsidR="000F0CFD" w:rsidRPr="00ED52C5" w:rsidRDefault="000F0CFD" w:rsidP="00E52B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AAD">
              <w:rPr>
                <w:rFonts w:ascii="Times New Roman" w:hAnsi="Times New Roman"/>
              </w:rPr>
              <w:t>Основы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организации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расчето</w:t>
            </w:r>
            <w:r>
              <w:rPr>
                <w:rFonts w:ascii="Times New Roman" w:hAnsi="Times New Roman"/>
              </w:rPr>
              <w:t xml:space="preserve">в с </w:t>
            </w:r>
            <w:r w:rsidRPr="00DB6AAD">
              <w:rPr>
                <w:rFonts w:ascii="Times New Roman" w:hAnsi="Times New Roman"/>
              </w:rPr>
              <w:t>бюджетами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бюджетной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системы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Российской Федерации по налогам и сборам</w:t>
            </w:r>
          </w:p>
        </w:tc>
        <w:tc>
          <w:tcPr>
            <w:tcW w:w="8930" w:type="dxa"/>
          </w:tcPr>
          <w:p w14:paraId="7AF12935" w14:textId="77777777" w:rsidR="000F0CFD" w:rsidRPr="00ED52C5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</w:rPr>
              <w:t xml:space="preserve">: </w:t>
            </w:r>
          </w:p>
          <w:p w14:paraId="47682E83" w14:textId="77777777" w:rsidR="000F0CFD" w:rsidRPr="009E0A30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1. Сущность налоговых платежей. Понятие налога, сбора в соответствии с Налоговым кодексом Российской Федерации. Система налогов Российской Федерации; виды и режимы налогообложения. Виды налогов и сборов, взимаемых в РФ. Источники уплаты налогов, сборов, пошлин.</w:t>
            </w:r>
          </w:p>
          <w:p w14:paraId="02CD2F69" w14:textId="77777777" w:rsidR="000F0CFD" w:rsidRPr="009E0A30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2. Аналитический учет по счету 68 «Расчеты по налогам и сборам». Оформление бухгалтерскими проводками начисления и перечисления сумм налогов и сборов.</w:t>
            </w:r>
          </w:p>
          <w:p w14:paraId="3512EFCA" w14:textId="6C136731" w:rsidR="000F0CFD" w:rsidRPr="00ED52C5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3. Порядок оформления платежных документов на перечисление налогов, сборов в бюджеты бюджетной системы РФ. Правила заполнения даты документа, данных плательщика: статус, наименование, идентификационный номер налогоплательщика (далее - ИНН), код причины постановки на учет (далее - КПП); данных получателя: наименование получателя, банк получателя, счет получателя, данных платежа: код бюджетной классификации (далее - КБК), Общероссийский классификатор территорий муниципальных образований (далее ОКМО), основание платежа, период, номер и дата документа (основание платежа), назначение платежа, очередность платежа. Процедура контроля прохождения платежных поручений по расчетно-кассовым банковским операциям с использованием выписок банка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285E782" w14:textId="6753F7B3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1845999D" w14:textId="77777777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17D3566" w14:textId="103ED9A9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994D542" w14:textId="3B762F85" w:rsidTr="00E52B4F">
        <w:trPr>
          <w:trHeight w:val="20"/>
        </w:trPr>
        <w:tc>
          <w:tcPr>
            <w:tcW w:w="2518" w:type="dxa"/>
            <w:vMerge/>
          </w:tcPr>
          <w:p w14:paraId="7161B1B7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930" w:type="dxa"/>
          </w:tcPr>
          <w:p w14:paraId="4BEBB077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054B4D33" w14:textId="52AD7A4A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Определение источников уплаты налогов, сборов, пошлин.</w:t>
            </w:r>
          </w:p>
          <w:p w14:paraId="28CE183A" w14:textId="0229573F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74639">
              <w:rPr>
                <w:rFonts w:ascii="Times New Roman" w:hAnsi="Times New Roman"/>
              </w:rPr>
              <w:t>формление бухгалтерскими проводками начислений и перечислений сумм налогов и сборов.</w:t>
            </w:r>
            <w:r>
              <w:rPr>
                <w:rFonts w:ascii="Times New Roman" w:hAnsi="Times New Roman"/>
              </w:rPr>
              <w:t xml:space="preserve"> </w:t>
            </w:r>
            <w:r w:rsidRPr="00B74639">
              <w:rPr>
                <w:rFonts w:ascii="Times New Roman" w:hAnsi="Times New Roman"/>
              </w:rPr>
              <w:t>Определение сумм пеней и штрафов, подлежащих к уплате в бюджет</w:t>
            </w:r>
            <w:r>
              <w:rPr>
                <w:rFonts w:ascii="Times New Roman" w:hAnsi="Times New Roman"/>
              </w:rPr>
              <w:t>.</w:t>
            </w:r>
          </w:p>
          <w:p w14:paraId="7C914F26" w14:textId="0704C8A8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Определение налогооблагаемой базы при применении специальных налоговых режимов</w:t>
            </w:r>
            <w:r>
              <w:rPr>
                <w:rFonts w:ascii="Times New Roman" w:hAnsi="Times New Roman"/>
              </w:rPr>
              <w:t>.</w:t>
            </w:r>
          </w:p>
          <w:p w14:paraId="6D965AD1" w14:textId="5D92946C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 xml:space="preserve">Определение размера пеней и штрафов, подлежащих уплате в бюджет. Заполнение </w:t>
            </w:r>
          </w:p>
          <w:p w14:paraId="198298CE" w14:textId="3E048CB0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платежного поручения по уплате пеней и штрафов</w:t>
            </w:r>
            <w:r>
              <w:rPr>
                <w:rFonts w:ascii="Times New Roman" w:hAnsi="Times New Roman"/>
              </w:rPr>
              <w:t>.</w:t>
            </w:r>
          </w:p>
          <w:p w14:paraId="2BDDB028" w14:textId="73EEBAAD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17A9E">
              <w:rPr>
                <w:rFonts w:ascii="Times New Roman" w:hAnsi="Times New Roman"/>
              </w:rPr>
              <w:t>Решение ситуационных задач «Оформление бухгалтерскими проводками начисления и перечисления сумм налогов и сборов. Оформление платежного поручения на перечисление налогов, сборов, страховых взносов»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4124CFCD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10" w:type="dxa"/>
            <w:vMerge/>
          </w:tcPr>
          <w:p w14:paraId="4009D443" w14:textId="77777777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3FE48D03" w14:textId="5420F690" w:rsidTr="00E52B4F">
        <w:trPr>
          <w:trHeight w:val="20"/>
        </w:trPr>
        <w:tc>
          <w:tcPr>
            <w:tcW w:w="2518" w:type="dxa"/>
            <w:vMerge/>
          </w:tcPr>
          <w:p w14:paraId="1DC61A66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930" w:type="dxa"/>
          </w:tcPr>
          <w:p w14:paraId="53EF713A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6E8CE39A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Налогового кодекса Российской Федерации, законодательных и нормативных правовых актов</w:t>
            </w:r>
            <w:r>
              <w:rPr>
                <w:rFonts w:ascii="Times New Roman" w:hAnsi="Times New Roman"/>
              </w:rPr>
              <w:t xml:space="preserve">. </w:t>
            </w:r>
            <w:r w:rsidRPr="000464A6">
              <w:rPr>
                <w:rFonts w:ascii="Times New Roman" w:hAnsi="Times New Roman"/>
              </w:rPr>
              <w:t>Ознакомление с материалами по тем</w:t>
            </w:r>
            <w:r>
              <w:rPr>
                <w:rFonts w:ascii="Times New Roman" w:hAnsi="Times New Roman"/>
              </w:rPr>
              <w:t>е</w:t>
            </w:r>
            <w:r w:rsidRPr="000464A6">
              <w:rPr>
                <w:rFonts w:ascii="Times New Roman" w:hAnsi="Times New Roman"/>
              </w:rPr>
              <w:t xml:space="preserve"> на официальном сайте ФНС РФ.</w:t>
            </w:r>
          </w:p>
        </w:tc>
        <w:tc>
          <w:tcPr>
            <w:tcW w:w="1134" w:type="dxa"/>
            <w:shd w:val="clear" w:color="auto" w:fill="auto"/>
          </w:tcPr>
          <w:p w14:paraId="22CBA1B9" w14:textId="2536E73F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0F9FE58E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0089A40E" w14:textId="04363A01" w:rsidTr="00E52B4F">
        <w:trPr>
          <w:trHeight w:val="20"/>
        </w:trPr>
        <w:tc>
          <w:tcPr>
            <w:tcW w:w="2518" w:type="dxa"/>
            <w:vMerge w:val="restart"/>
          </w:tcPr>
          <w:p w14:paraId="039938F6" w14:textId="3D57A30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7A9E">
              <w:rPr>
                <w:rFonts w:ascii="Times New Roman" w:hAnsi="Times New Roman"/>
                <w:b/>
              </w:rPr>
              <w:t>Тема 2.</w:t>
            </w:r>
            <w:r w:rsidRPr="00717A9E">
              <w:rPr>
                <w:rFonts w:ascii="Times New Roman" w:hAnsi="Times New Roman"/>
                <w:bCs/>
              </w:rPr>
              <w:t xml:space="preserve"> Организация расчетов с бюджетом по федеральным налогам.</w:t>
            </w:r>
          </w:p>
        </w:tc>
        <w:tc>
          <w:tcPr>
            <w:tcW w:w="8930" w:type="dxa"/>
            <w:vAlign w:val="bottom"/>
          </w:tcPr>
          <w:p w14:paraId="282AF1B0" w14:textId="77777777" w:rsidR="000F0CFD" w:rsidRPr="00ED52C5" w:rsidRDefault="000F0CFD" w:rsidP="000F0CFD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1286A8E2" w14:textId="0964BB92" w:rsidR="000F0CFD" w:rsidRPr="00ED52C5" w:rsidRDefault="000F0CFD" w:rsidP="000F0CFD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0F15D1">
              <w:rPr>
                <w:rFonts w:ascii="Times New Roman" w:hAnsi="Times New Roman"/>
                <w:color w:val="000000"/>
                <w:lang w:bidi="ru-RU"/>
              </w:rPr>
              <w:t>Организация расчетов по налогу на добавленную стоимость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. </w:t>
            </w:r>
            <w:r w:rsidRPr="005F7210">
              <w:rPr>
                <w:rFonts w:ascii="Times New Roman" w:hAnsi="Times New Roman"/>
                <w:color w:val="000000"/>
                <w:lang w:bidi="ru-RU"/>
              </w:rPr>
              <w:t>Основные элементы налогообложения по налогу на добавленную стоимость. Порядок исчисления и уплаты налога на добавленную стоимость в бюджет. Учет налога на добавленную</w:t>
            </w:r>
            <w:r>
              <w:t xml:space="preserve"> </w:t>
            </w:r>
            <w:r w:rsidRPr="005F7210">
              <w:rPr>
                <w:rFonts w:ascii="Times New Roman" w:hAnsi="Times New Roman"/>
                <w:color w:val="000000"/>
                <w:lang w:bidi="ru-RU"/>
              </w:rPr>
              <w:t>стоимость. Формирование бухгалтерских проводок по налоговым вычетам, начислению и перечислению налога на добавленную стоимость в бюджет. Порядок оформления и заполнения платежных поручений по перечислению налога на добавленную стоимость в бюджет.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2CDCACB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F5BDB6E" w14:textId="28D9B6D4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4B110B7A" w14:textId="71FDE519" w:rsidTr="00E52B4F">
        <w:trPr>
          <w:trHeight w:val="20"/>
        </w:trPr>
        <w:tc>
          <w:tcPr>
            <w:tcW w:w="2518" w:type="dxa"/>
            <w:vMerge/>
          </w:tcPr>
          <w:p w14:paraId="3B67606A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DCDBA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05189D70" w14:textId="0B6CB1D2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НДС, подлежащей уплате в бюджет.</w:t>
            </w:r>
          </w:p>
          <w:p w14:paraId="6227AD87" w14:textId="7E790DF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F7210">
              <w:rPr>
                <w:rFonts w:ascii="Times New Roman" w:hAnsi="Times New Roman"/>
              </w:rPr>
              <w:t>Решение ситуационных задач по исчислению налога на добавленную стоимость, подлежащего уплате в бюджет, формированию бухгалтерских проводок начисления и перечисления налога на добавленную стоимость в бюджет, оформлению платежных поручений на перечисление налога на добавленную стоимость в бюджет.</w:t>
            </w:r>
          </w:p>
        </w:tc>
        <w:tc>
          <w:tcPr>
            <w:tcW w:w="1134" w:type="dxa"/>
            <w:shd w:val="clear" w:color="auto" w:fill="auto"/>
          </w:tcPr>
          <w:p w14:paraId="27390BEE" w14:textId="37212AEA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344ADDA1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5CAAC43A" w14:textId="3725328B" w:rsidTr="00E52B4F">
        <w:trPr>
          <w:trHeight w:val="20"/>
        </w:trPr>
        <w:tc>
          <w:tcPr>
            <w:tcW w:w="2518" w:type="dxa"/>
            <w:vMerge/>
          </w:tcPr>
          <w:p w14:paraId="67F2125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B5CD2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4F22C81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83F45">
              <w:rPr>
                <w:rFonts w:ascii="Times New Roman" w:hAnsi="Times New Roman"/>
              </w:rPr>
              <w:t>абота с литературой (изучение законодательных и иных нормативных правовых актов, регулирующих деятельность участников налоговых взаимоотношений)</w:t>
            </w:r>
          </w:p>
        </w:tc>
        <w:tc>
          <w:tcPr>
            <w:tcW w:w="1134" w:type="dxa"/>
            <w:shd w:val="clear" w:color="auto" w:fill="auto"/>
          </w:tcPr>
          <w:p w14:paraId="3B94E141" w14:textId="7B9CA4E0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910DC28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3926566" w14:textId="06DAC652" w:rsidTr="00E52B4F">
        <w:trPr>
          <w:trHeight w:val="560"/>
        </w:trPr>
        <w:tc>
          <w:tcPr>
            <w:tcW w:w="2518" w:type="dxa"/>
            <w:vMerge w:val="restart"/>
          </w:tcPr>
          <w:p w14:paraId="37016E67" w14:textId="598EB54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E325C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3</w:t>
            </w:r>
            <w:r w:rsidRPr="00BE325C">
              <w:rPr>
                <w:rFonts w:ascii="Times New Roman" w:hAnsi="Times New Roman"/>
                <w:b/>
              </w:rPr>
              <w:t>.</w:t>
            </w:r>
            <w:r w:rsidRPr="00BE325C">
              <w:rPr>
                <w:rFonts w:ascii="Times New Roman" w:hAnsi="Times New Roman"/>
                <w:bCs/>
              </w:rPr>
              <w:t xml:space="preserve"> Организация расчетов по акцизам</w:t>
            </w:r>
          </w:p>
        </w:tc>
        <w:tc>
          <w:tcPr>
            <w:tcW w:w="8930" w:type="dxa"/>
          </w:tcPr>
          <w:p w14:paraId="4CF529FA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83778BE" w14:textId="7C717F44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E325C">
              <w:rPr>
                <w:rFonts w:ascii="Times New Roman" w:hAnsi="Times New Roman"/>
              </w:rPr>
              <w:t>Основные элементы акцизов. Порядок исчисления и уплаты акцизов в бюджеты бюджетной системы. Учет акцизов. Формирование бухгалтерских проводок по начислению и перечислению сумм акцизов. Порядок оформления и заполнения платежных поручений по перечислению акцизов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03200E62" w14:textId="39D58730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223B33DE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1F6FED3" w14:textId="544192E8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E6A0C1E" w14:textId="4B9A9F9F" w:rsidTr="00E52B4F">
        <w:trPr>
          <w:trHeight w:val="559"/>
        </w:trPr>
        <w:tc>
          <w:tcPr>
            <w:tcW w:w="2518" w:type="dxa"/>
            <w:vMerge/>
          </w:tcPr>
          <w:p w14:paraId="3248CEF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A25DC1" w14:textId="17BCD538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акциза, подлежащей уплате в бюджет.</w:t>
            </w:r>
          </w:p>
          <w:p w14:paraId="17B93F6B" w14:textId="616CD7DF" w:rsidR="000F0CFD" w:rsidRPr="0036195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61955">
              <w:rPr>
                <w:rFonts w:ascii="Times New Roman" w:hAnsi="Times New Roman"/>
              </w:rPr>
              <w:t>Решение ситуационных задач по исчислению акцизов, подлежащих уплате в бюджеты бюджетной системы РФ, формированию бухгалтерских проводок начисления и перечисления акцизов в бюджеты бюджетной системы РФ, оформлению платежных поручений на перечисление акцизов, подлежащих уплате в бюджеты бюджетной системы РФ.</w:t>
            </w:r>
          </w:p>
        </w:tc>
        <w:tc>
          <w:tcPr>
            <w:tcW w:w="1134" w:type="dxa"/>
            <w:shd w:val="clear" w:color="auto" w:fill="auto"/>
          </w:tcPr>
          <w:p w14:paraId="38C2A544" w14:textId="319A06CF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05EA6EB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2E3A112D" w14:textId="0DA6B8DB" w:rsidTr="00E52B4F">
        <w:trPr>
          <w:trHeight w:val="20"/>
        </w:trPr>
        <w:tc>
          <w:tcPr>
            <w:tcW w:w="2518" w:type="dxa"/>
            <w:vMerge w:val="restart"/>
          </w:tcPr>
          <w:p w14:paraId="65BBBE47" w14:textId="2A105A2F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2DB0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4</w:t>
            </w:r>
            <w:r w:rsidRPr="008A2DB0">
              <w:rPr>
                <w:rFonts w:ascii="Times New Roman" w:hAnsi="Times New Roman"/>
                <w:b/>
              </w:rPr>
              <w:t>.</w:t>
            </w:r>
            <w:r w:rsidRPr="008A2DB0">
              <w:rPr>
                <w:rFonts w:ascii="Times New Roman" w:hAnsi="Times New Roman"/>
                <w:bCs/>
              </w:rPr>
              <w:t xml:space="preserve"> Организация расчетов по налогу на прибыль организаций</w:t>
            </w:r>
          </w:p>
        </w:tc>
        <w:tc>
          <w:tcPr>
            <w:tcW w:w="8930" w:type="dxa"/>
          </w:tcPr>
          <w:p w14:paraId="6E7F8BA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16BD5D5" w14:textId="77777777" w:rsidR="000F0CFD" w:rsidRPr="008A2DB0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Основные элементы налога на прибыль организаций. Порядок определения налоговой базы и порядок исчисления налога на прибыль организаций (авансовых платежей по налогу) и уплаты в бюджеты бюджетной системы.</w:t>
            </w:r>
          </w:p>
          <w:p w14:paraId="336DC372" w14:textId="40F70A32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lastRenderedPageBreak/>
              <w:t>Учет налога на прибыль организаций. Формирование бухгалтерских проводок по начислению и перечислению авансовых платежей и налога на прибыль организаций в бюджеты бюджетной системы. Порядок оформления и заполнения платежных поручений по перечислению авансовых платежей и налога на прибыль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14EFC355" w14:textId="0CDB68E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lastRenderedPageBreak/>
              <w:t>4</w:t>
            </w:r>
          </w:p>
        </w:tc>
        <w:tc>
          <w:tcPr>
            <w:tcW w:w="2410" w:type="dxa"/>
            <w:vMerge w:val="restart"/>
          </w:tcPr>
          <w:p w14:paraId="3A02C44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00E5085" w14:textId="172FFBDC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7CF793DF" w14:textId="5033E98A" w:rsidTr="00E52B4F">
        <w:trPr>
          <w:trHeight w:val="20"/>
        </w:trPr>
        <w:tc>
          <w:tcPr>
            <w:tcW w:w="2518" w:type="dxa"/>
            <w:vMerge/>
          </w:tcPr>
          <w:p w14:paraId="04B1AAF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EF8816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0AA84B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Решение ситуационных задач по исчислению авансовых платежей и налога на прибыль организаций, подлежащих уплате в бюджеты бюджетной системы РФ.</w:t>
            </w:r>
          </w:p>
          <w:p w14:paraId="13EDEE93" w14:textId="66F82261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Решение ситуационных задач по учету налога на прибыль организаций (авансовых платежей по налогу), формированию бухгалтерских проводок начисления и перечисления авансовых платежей и налога на прибыль организаций в бюджеты бюджетной системы РФ, оформлению платежных поручений на перечисление авансовых платежей и налога на прибыль организаций, подлежащих уплате в бюджеты бюджетной системы РФ.</w:t>
            </w:r>
          </w:p>
        </w:tc>
        <w:tc>
          <w:tcPr>
            <w:tcW w:w="1134" w:type="dxa"/>
            <w:shd w:val="clear" w:color="auto" w:fill="auto"/>
          </w:tcPr>
          <w:p w14:paraId="29E627BD" w14:textId="1E9D7402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10" w:type="dxa"/>
            <w:vMerge/>
          </w:tcPr>
          <w:p w14:paraId="72932A3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D97A485" w14:textId="12C6C2EB" w:rsidTr="00E52B4F">
        <w:trPr>
          <w:trHeight w:val="20"/>
        </w:trPr>
        <w:tc>
          <w:tcPr>
            <w:tcW w:w="2518" w:type="dxa"/>
            <w:vMerge/>
          </w:tcPr>
          <w:p w14:paraId="40F0BF5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EE8FA51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0D1916C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63710A">
              <w:rPr>
                <w:rFonts w:ascii="Times New Roman" w:hAnsi="Times New Roman"/>
              </w:rPr>
              <w:t>абота с литературой (изучение законодательных и иных нормативных правовых актов, регулирующих деятельность участников налоговых взаимоотношений)</w:t>
            </w:r>
            <w:r>
              <w:rPr>
                <w:rFonts w:ascii="Times New Roman" w:hAnsi="Times New Roman"/>
              </w:rPr>
              <w:t xml:space="preserve">, </w:t>
            </w:r>
            <w:r w:rsidRPr="0063710A">
              <w:rPr>
                <w:rFonts w:ascii="Times New Roman" w:hAnsi="Times New Roman"/>
              </w:rPr>
              <w:t>проработка конспектов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598C59E" w14:textId="436E2E92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E30637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7B051C3A" w14:textId="5165ECD5" w:rsidTr="00E52B4F">
        <w:trPr>
          <w:trHeight w:val="985"/>
        </w:trPr>
        <w:tc>
          <w:tcPr>
            <w:tcW w:w="2518" w:type="dxa"/>
            <w:vMerge w:val="restart"/>
          </w:tcPr>
          <w:p w14:paraId="1144EB65" w14:textId="23680DBE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2DB0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5</w:t>
            </w:r>
            <w:r w:rsidRPr="008A2DB0">
              <w:rPr>
                <w:rFonts w:ascii="Times New Roman" w:hAnsi="Times New Roman"/>
                <w:b/>
              </w:rPr>
              <w:t>.</w:t>
            </w:r>
            <w:r w:rsidRPr="008A2DB0">
              <w:rPr>
                <w:rFonts w:ascii="Times New Roman" w:hAnsi="Times New Roman"/>
                <w:bCs/>
              </w:rPr>
              <w:t xml:space="preserve"> Организация расчетов по налогу на доходы физических лиц</w:t>
            </w:r>
          </w:p>
        </w:tc>
        <w:tc>
          <w:tcPr>
            <w:tcW w:w="8930" w:type="dxa"/>
          </w:tcPr>
          <w:p w14:paraId="1C07361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D4B7C47" w14:textId="77777777" w:rsidR="000F0CFD" w:rsidRPr="00024FD4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Основные элементы налога на доходы физических лиц. Налоговые вычеты, учитываемые налоговыми агентами. Порядок исчисления и уплаты налога на доходы физических лиц в бюджеты бюджетной системы РФ.</w:t>
            </w:r>
          </w:p>
          <w:p w14:paraId="5BB202BD" w14:textId="53EBABF3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Учет налога на доходы физических лиц. Формирование бухгалтерских проводок по начислению и перечислению налога на доходы физических лиц. Порядок оформления и заполнения платежных поручений по перечислению налога на доходы физических лиц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7200153" w14:textId="0AC997B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543D23FC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E3B7E38" w14:textId="489A5B0E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176528F" w14:textId="5B661830" w:rsidTr="00E52B4F">
        <w:trPr>
          <w:trHeight w:val="20"/>
        </w:trPr>
        <w:tc>
          <w:tcPr>
            <w:tcW w:w="2518" w:type="dxa"/>
            <w:vMerge/>
          </w:tcPr>
          <w:p w14:paraId="0E18E4B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C0A426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574A85E" w14:textId="133DA39E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Решение ситуационных задач по исчислению налога на доходы физических лиц, подлежащего уплате в бюджеты бюджетной системы РФ, формированию бухгалтерских проводок начисления и перечисления налога на доходы физических лиц в бюджеты бюджетной системы РФ, оформлению платежных поручений на перечисление налога на доходы физических лиц в бюджет.</w:t>
            </w:r>
          </w:p>
        </w:tc>
        <w:tc>
          <w:tcPr>
            <w:tcW w:w="1134" w:type="dxa"/>
            <w:shd w:val="clear" w:color="auto" w:fill="auto"/>
          </w:tcPr>
          <w:p w14:paraId="076BE6D5" w14:textId="3156AD7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76BACE37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10AA2E9" w14:textId="7785F995" w:rsidTr="00E52B4F">
        <w:trPr>
          <w:trHeight w:val="20"/>
        </w:trPr>
        <w:tc>
          <w:tcPr>
            <w:tcW w:w="2518" w:type="dxa"/>
            <w:vMerge/>
          </w:tcPr>
          <w:p w14:paraId="2349FD1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87FE7BF" w14:textId="77777777" w:rsidR="000F0CFD" w:rsidRPr="0063710A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3710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551EB72B" w:rsidR="000F0CFD" w:rsidRPr="0063710A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Изучение и подготовка схемы-конспекта по теме «Расчеты по патентной системе налогообложения</w:t>
            </w:r>
          </w:p>
        </w:tc>
        <w:tc>
          <w:tcPr>
            <w:tcW w:w="1134" w:type="dxa"/>
            <w:shd w:val="clear" w:color="auto" w:fill="auto"/>
          </w:tcPr>
          <w:p w14:paraId="77BCEC94" w14:textId="74FD60F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9C4AEA8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13EF1D9" w14:textId="396D41AB" w:rsidTr="00E52B4F">
        <w:trPr>
          <w:trHeight w:val="1126"/>
        </w:trPr>
        <w:tc>
          <w:tcPr>
            <w:tcW w:w="2518" w:type="dxa"/>
            <w:vMerge w:val="restart"/>
          </w:tcPr>
          <w:p w14:paraId="5AE0F417" w14:textId="6BB959B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540C4">
              <w:rPr>
                <w:rFonts w:ascii="Times New Roman" w:hAnsi="Times New Roman"/>
                <w:b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</w:rPr>
              <w:t>6</w:t>
            </w:r>
            <w:r w:rsidRPr="00C540C4">
              <w:rPr>
                <w:rFonts w:ascii="Times New Roman" w:hAnsi="Times New Roman"/>
                <w:b/>
              </w:rPr>
              <w:t>.</w:t>
            </w:r>
            <w:r w:rsidRPr="00C540C4">
              <w:rPr>
                <w:rFonts w:ascii="Times New Roman" w:hAnsi="Times New Roman"/>
                <w:bCs/>
              </w:rPr>
              <w:t xml:space="preserve"> Организация расчетов по налогу на добычу полезных ископаемых</w:t>
            </w:r>
          </w:p>
        </w:tc>
        <w:tc>
          <w:tcPr>
            <w:tcW w:w="8930" w:type="dxa"/>
          </w:tcPr>
          <w:p w14:paraId="0300F478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993F62C" w14:textId="77777777" w:rsidR="000F0CFD" w:rsidRPr="00C540C4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Основные элементы налогообложения по налогу на добычу полезных ископаемых. Порядок исчисления и уплаты. Учет налога на добычу полезных ископаемых. Формирование бухгалтерских проводок по начислению и перечислению налога на добычу полезных ископаемых.</w:t>
            </w:r>
          </w:p>
          <w:p w14:paraId="56AF5877" w14:textId="2C57B24E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Порядок оформления и заполнения платежных поручений по перечислению налога на добычу полезных ископаемых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1FE1A1E7" w14:textId="3FC2B20D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120DF0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F7D0068" w14:textId="15183CAD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15F0763D" w14:textId="698573F7" w:rsidTr="00E52B4F">
        <w:trPr>
          <w:trHeight w:val="195"/>
        </w:trPr>
        <w:tc>
          <w:tcPr>
            <w:tcW w:w="2518" w:type="dxa"/>
            <w:vMerge/>
          </w:tcPr>
          <w:p w14:paraId="26D0ED6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3830142F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6362F4B9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Решение ситуационных задач по исчислению налога на добычу полезных ископаемых, подлежащего уплате в бюджеты бюджетной системы РФ, формированию бухгалтерских проводок начисления и перечисления налога на добычу полезных ископаемых в бюджеты</w:t>
            </w:r>
            <w:r>
              <w:t xml:space="preserve"> </w:t>
            </w:r>
            <w:r w:rsidRPr="00C540C4">
              <w:rPr>
                <w:rFonts w:ascii="Times New Roman" w:hAnsi="Times New Roman"/>
              </w:rPr>
              <w:t>бюджетной системы РФ, оформлению платежных поручений на перечисление налога на добычу полезных ископаемых в бюджет.</w:t>
            </w:r>
          </w:p>
        </w:tc>
        <w:tc>
          <w:tcPr>
            <w:tcW w:w="1134" w:type="dxa"/>
            <w:shd w:val="clear" w:color="auto" w:fill="auto"/>
          </w:tcPr>
          <w:p w14:paraId="6AFF6A9F" w14:textId="47D2157B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3FBEB0EF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421975D1" w14:textId="11969160" w:rsidTr="00E52B4F">
        <w:trPr>
          <w:trHeight w:val="185"/>
        </w:trPr>
        <w:tc>
          <w:tcPr>
            <w:tcW w:w="2518" w:type="dxa"/>
            <w:vMerge/>
          </w:tcPr>
          <w:p w14:paraId="44F4CF5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7EC2F386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78C17C3F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и подготовка схемы-конспекта по теме «Расчеты по сбору за пользование объектами животного мира и за пользование объектами водных биологических ресурсов».</w:t>
            </w:r>
          </w:p>
        </w:tc>
        <w:tc>
          <w:tcPr>
            <w:tcW w:w="1134" w:type="dxa"/>
            <w:shd w:val="clear" w:color="auto" w:fill="auto"/>
          </w:tcPr>
          <w:p w14:paraId="21749556" w14:textId="377ED4D4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5853CD7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72A73153" w14:textId="21FE33E9" w:rsidTr="00E52B4F">
        <w:trPr>
          <w:trHeight w:val="1126"/>
        </w:trPr>
        <w:tc>
          <w:tcPr>
            <w:tcW w:w="2518" w:type="dxa"/>
            <w:vMerge w:val="restart"/>
          </w:tcPr>
          <w:p w14:paraId="4C556C97" w14:textId="224F1E3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D1CC9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7</w:t>
            </w:r>
            <w:r w:rsidRPr="003D1CC9">
              <w:rPr>
                <w:rFonts w:ascii="Times New Roman" w:hAnsi="Times New Roman"/>
                <w:b/>
              </w:rPr>
              <w:t>.</w:t>
            </w:r>
            <w:r w:rsidRPr="003D1CC9">
              <w:rPr>
                <w:rFonts w:ascii="Times New Roman" w:hAnsi="Times New Roman"/>
                <w:bCs/>
              </w:rPr>
              <w:t xml:space="preserve"> Организация расчетов по другим федеральным налогам и сборам</w:t>
            </w:r>
          </w:p>
        </w:tc>
        <w:tc>
          <w:tcPr>
            <w:tcW w:w="8930" w:type="dxa"/>
          </w:tcPr>
          <w:p w14:paraId="0433C456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2A41BD0A" w14:textId="77777777" w:rsidR="000F0CFD" w:rsidRPr="003D1CC9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Основные элементы водного налога: налогоплательщики, объекты налогообложения, порядок определения налоговой базы, налоговые ставки, порядок исчисления и уплаты по разным видам водопользования. Учет водного налога. Формирование бухгалтерских проводок по начислению и перечислению водного налога.</w:t>
            </w:r>
          </w:p>
          <w:p w14:paraId="50FFC4CC" w14:textId="36FDF5A9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Порядок оформления и заполнения платежных поручений по перечислению водного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F2DB0BB" w14:textId="3F2EABAC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AFB93A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01A37C7" w14:textId="205B4F46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564D9779" w14:textId="78DAA7BA" w:rsidTr="00E52B4F">
        <w:trPr>
          <w:trHeight w:val="133"/>
        </w:trPr>
        <w:tc>
          <w:tcPr>
            <w:tcW w:w="2518" w:type="dxa"/>
            <w:vMerge/>
          </w:tcPr>
          <w:p w14:paraId="131C208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3917EFA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2BC19" w14:textId="525A8896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Решение ситуационных задач по исчислению водного налога, подлежащего уплате в бюджеты бюджетной системы РФ, формированию бухгалтерских проводок начисления и перечисления водного налога в бюджеты бюджетной системы РФ, оформлению платежных поручений на перечисление водного налога в бюджет.</w:t>
            </w:r>
          </w:p>
        </w:tc>
        <w:tc>
          <w:tcPr>
            <w:tcW w:w="1134" w:type="dxa"/>
            <w:shd w:val="clear" w:color="auto" w:fill="auto"/>
          </w:tcPr>
          <w:p w14:paraId="06A6BE56" w14:textId="56848494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776193FC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24755FB9" w14:textId="75772FD7" w:rsidTr="00E52B4F">
        <w:trPr>
          <w:trHeight w:val="420"/>
        </w:trPr>
        <w:tc>
          <w:tcPr>
            <w:tcW w:w="2518" w:type="dxa"/>
            <w:vMerge w:val="restart"/>
          </w:tcPr>
          <w:p w14:paraId="60C4D457" w14:textId="6ECC5F26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D6DD6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8</w:t>
            </w:r>
            <w:r w:rsidRPr="005D6DD6">
              <w:rPr>
                <w:rFonts w:ascii="Times New Roman" w:hAnsi="Times New Roman"/>
                <w:b/>
              </w:rPr>
              <w:t>.</w:t>
            </w:r>
            <w:r w:rsidRPr="005D6DD6">
              <w:rPr>
                <w:rFonts w:ascii="Times New Roman" w:hAnsi="Times New Roman"/>
                <w:bCs/>
              </w:rPr>
              <w:t xml:space="preserve"> Организация расчетов по региональным налогам.</w:t>
            </w:r>
            <w:r>
              <w:t xml:space="preserve"> </w:t>
            </w:r>
            <w:r w:rsidRPr="007452B7">
              <w:rPr>
                <w:rFonts w:ascii="Times New Roman" w:hAnsi="Times New Roman"/>
                <w:bCs/>
              </w:rPr>
              <w:t>Организация расчетов по налогу на имущество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930" w:type="dxa"/>
          </w:tcPr>
          <w:p w14:paraId="7A130483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211455EC" w14:textId="77777777" w:rsidR="000F0CFD" w:rsidRPr="005D6DD6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t>Организация расчетов по налогу на имущество организаций</w:t>
            </w:r>
            <w:r>
              <w:rPr>
                <w:rFonts w:ascii="Times New Roman" w:hAnsi="Times New Roman"/>
              </w:rPr>
              <w:t xml:space="preserve">. </w:t>
            </w:r>
            <w:r w:rsidRPr="005D6DD6">
              <w:rPr>
                <w:rFonts w:ascii="Times New Roman" w:hAnsi="Times New Roman"/>
              </w:rPr>
              <w:t>Основные элементы налога на имущество организаций. Порядок исчисления и уплаты авансовых платежей и налога в бюджеты бюджетной системы. Учет налога на имущество организаций.</w:t>
            </w:r>
          </w:p>
          <w:p w14:paraId="46A11FE8" w14:textId="2430F330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t>Формирование бухгалтерских проводок по начислению и перечислению авансовых платежей и налога на имущество организаций. Порядок оформления и заполнения платежных поручений по перечислению авансовых платежей и налога на имущество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2E51ED1C" w14:textId="1973969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59F16513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87350B3" w14:textId="1CBF695D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26D9AAF8" w14:textId="7AEBDE22" w:rsidTr="00E52B4F">
        <w:trPr>
          <w:trHeight w:val="162"/>
        </w:trPr>
        <w:tc>
          <w:tcPr>
            <w:tcW w:w="2518" w:type="dxa"/>
            <w:vMerge/>
          </w:tcPr>
          <w:p w14:paraId="45E5F9A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2A72D0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7F2CFCB9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lastRenderedPageBreak/>
              <w:t>Решение ситуационных задач по исчислению авансовых платежей и налога на имущество организаций, подлежащего уплате в бюджеты бюджетной системы РФ, формированию бухгалтерских проводок начисления и перечисления авансовых платежей и налога на имущество организаций в бюджеты бюджетной системы РФ, оформлению платежных поручений на перечисление авансовых платежей и налога на имущество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64523793" w14:textId="4519EEE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lastRenderedPageBreak/>
              <w:t>4</w:t>
            </w:r>
          </w:p>
        </w:tc>
        <w:tc>
          <w:tcPr>
            <w:tcW w:w="2410" w:type="dxa"/>
            <w:vMerge/>
          </w:tcPr>
          <w:p w14:paraId="45B5A8F9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5087CDB" w14:textId="65204494" w:rsidTr="00E52B4F">
        <w:trPr>
          <w:trHeight w:val="161"/>
        </w:trPr>
        <w:tc>
          <w:tcPr>
            <w:tcW w:w="2518" w:type="dxa"/>
            <w:vMerge w:val="restart"/>
          </w:tcPr>
          <w:p w14:paraId="51E4D8E7" w14:textId="73FAF7A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A1388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9</w:t>
            </w:r>
            <w:r w:rsidRPr="009A1388">
              <w:rPr>
                <w:rFonts w:ascii="Times New Roman" w:hAnsi="Times New Roman"/>
                <w:bCs/>
              </w:rPr>
              <w:t>. Организация расчетов по транспортному налогу</w:t>
            </w:r>
          </w:p>
        </w:tc>
        <w:tc>
          <w:tcPr>
            <w:tcW w:w="8930" w:type="dxa"/>
          </w:tcPr>
          <w:p w14:paraId="0F771A9B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361F8E6" w14:textId="50FFDF3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1388">
              <w:rPr>
                <w:rFonts w:ascii="Times New Roman" w:hAnsi="Times New Roman"/>
              </w:rPr>
              <w:t>Основные элементы транспортного налога. Порядок исчисления и уплаты авансовых платежей и транспортного налога. Особенности исчисления и уплаты транспортного налога при приобретении права собственности на транспортное средство, снятии с учета транспортного средства. Учет транспортного налога. Формирование бухгалтерских проводок по начислению и перечислению авансовых платежей и транспортного налога. Порядок оформления и заполнения платежных поручений по перечислению авансовых платежей и транспортного налога в бюджеты бюджетной системы</w:t>
            </w:r>
            <w:r w:rsidRPr="009A1388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096675E" w14:textId="7C7CB76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020CFDF5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1F3BFBA" w14:textId="47775FB1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6DF5C88E" w14:textId="1F0F13DF" w:rsidTr="00E52B4F">
        <w:trPr>
          <w:trHeight w:val="161"/>
        </w:trPr>
        <w:tc>
          <w:tcPr>
            <w:tcW w:w="2518" w:type="dxa"/>
            <w:vMerge/>
          </w:tcPr>
          <w:p w14:paraId="362AF53D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7446FB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1122FD0" w14:textId="429F113F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транспортного налога, подлежащей уплате в бюджет.</w:t>
            </w:r>
          </w:p>
          <w:p w14:paraId="290EF64F" w14:textId="52C0FF62" w:rsidR="000F0CFD" w:rsidRPr="00F505B1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505B1">
              <w:rPr>
                <w:rFonts w:ascii="Times New Roman" w:hAnsi="Times New Roman"/>
              </w:rPr>
              <w:t>Решение ситуационных задач по исчислению авансовых платежей и транспортного налога, подлежащего уплате в бюджеты бюджетной системы РФ, формированию бухгалтерских проводок начисления и перечисления авансовых платежей и транспортного налога в бюджеты бюджетной системы РФ, оформлению платежных поручений на перечисление авансовых платежей и транспортного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3E0C03AD" w14:textId="0EEED509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07A089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3E6E334E" w14:textId="04A738C9" w:rsidTr="00E52B4F">
        <w:trPr>
          <w:trHeight w:val="161"/>
        </w:trPr>
        <w:tc>
          <w:tcPr>
            <w:tcW w:w="2518" w:type="dxa"/>
            <w:vMerge w:val="restart"/>
          </w:tcPr>
          <w:p w14:paraId="28D09DD4" w14:textId="29262DA3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10</w:t>
            </w:r>
            <w:r w:rsidRPr="007452B7">
              <w:rPr>
                <w:rFonts w:ascii="Times New Roman" w:hAnsi="Times New Roman"/>
                <w:b/>
              </w:rPr>
              <w:t>.</w:t>
            </w:r>
            <w:r w:rsidRPr="007452B7">
              <w:rPr>
                <w:rFonts w:ascii="Times New Roman" w:hAnsi="Times New Roman"/>
                <w:bCs/>
              </w:rPr>
              <w:t xml:space="preserve"> Организация расчетов по местным налогам и сборам.</w:t>
            </w:r>
          </w:p>
          <w:p w14:paraId="3DEADA52" w14:textId="42B1B5B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Cs/>
              </w:rPr>
              <w:t>Организация расчетов по земельному налогу</w:t>
            </w:r>
          </w:p>
        </w:tc>
        <w:tc>
          <w:tcPr>
            <w:tcW w:w="8930" w:type="dxa"/>
          </w:tcPr>
          <w:p w14:paraId="79A6D00C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75C643CB" w14:textId="19425A76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Основные элементы земельного налога. Порядок исчисления и уплаты авансовых платежей и земельного налога. Источники уплаты земельного налога. Учет земельного налога. Формирование бухгалтерских проводок по начислению и перечислению авансовых платежей и земельного налога. Порядок оформления и заполнения платежных поручений по перечислению авансовых платежей и земельного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223B1F0" w14:textId="5793F288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F036BB6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E3A1A8A" w14:textId="414825FE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5C20A324" w14:textId="3618D75B" w:rsidTr="00E52B4F">
        <w:trPr>
          <w:trHeight w:val="161"/>
        </w:trPr>
        <w:tc>
          <w:tcPr>
            <w:tcW w:w="2518" w:type="dxa"/>
            <w:vMerge/>
          </w:tcPr>
          <w:p w14:paraId="2D1E903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0F885FF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88F1EEB" w14:textId="42228ADE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Решение ситуационных задач по исчислению земельного налога, подлежащего уплате в бюджеты бюджетной системы РФ, формированию бухгалтерских проводок начисления и перечисления земельного налога в бюджеты бюджетной системы РФ, оформлению платежных поручений на перечисление земельного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5A1D2CB" w14:textId="7B6F67D3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720A92E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A2845EB" w14:textId="1AB18CE5" w:rsidTr="00E52B4F">
        <w:trPr>
          <w:trHeight w:val="161"/>
        </w:trPr>
        <w:tc>
          <w:tcPr>
            <w:tcW w:w="2518" w:type="dxa"/>
            <w:vMerge/>
          </w:tcPr>
          <w:p w14:paraId="0070353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7DD537B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BB6153B" w14:textId="7DAA410E" w:rsidR="000F0CFD" w:rsidRPr="000464A6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и подготовка схемы-конспекта по теме «Расчеты по единому сельскохозяйственному налогу».</w:t>
            </w:r>
          </w:p>
        </w:tc>
        <w:tc>
          <w:tcPr>
            <w:tcW w:w="1134" w:type="dxa"/>
            <w:shd w:val="clear" w:color="auto" w:fill="auto"/>
          </w:tcPr>
          <w:p w14:paraId="4359769D" w14:textId="17B799D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876E7DD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0A65F48E" w14:textId="74A9C560" w:rsidTr="00E52B4F">
        <w:trPr>
          <w:trHeight w:val="161"/>
        </w:trPr>
        <w:tc>
          <w:tcPr>
            <w:tcW w:w="2518" w:type="dxa"/>
            <w:vMerge w:val="restart"/>
          </w:tcPr>
          <w:p w14:paraId="278AD843" w14:textId="0D035C8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</w:rPr>
              <w:t>1</w:t>
            </w:r>
            <w:r w:rsidRPr="007452B7">
              <w:rPr>
                <w:rFonts w:ascii="Times New Roman" w:hAnsi="Times New Roman"/>
                <w:b/>
              </w:rPr>
              <w:t>1.</w:t>
            </w:r>
            <w:r w:rsidRPr="007452B7">
              <w:rPr>
                <w:rFonts w:ascii="Times New Roman" w:hAnsi="Times New Roman"/>
                <w:bCs/>
              </w:rPr>
              <w:t xml:space="preserve"> Организация расчетов по торговому сбору</w:t>
            </w:r>
          </w:p>
        </w:tc>
        <w:tc>
          <w:tcPr>
            <w:tcW w:w="8930" w:type="dxa"/>
          </w:tcPr>
          <w:p w14:paraId="709982BD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14973B97" w14:textId="482E9D8E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Элементы торгового сбора: плательщики сбора, объект обложения, виды предпринимательской деятельности, в отношении которых устанавливается сбор, период обложения, ставки сбора, порядок исчисления и уплаты сбора. Источники уплаты сбора. Учет торгового сбора.</w:t>
            </w:r>
            <w:r>
              <w:rPr>
                <w:rFonts w:ascii="Times New Roman" w:hAnsi="Times New Roman"/>
              </w:rPr>
              <w:t xml:space="preserve"> </w:t>
            </w:r>
            <w:r w:rsidRPr="007452B7">
              <w:rPr>
                <w:rFonts w:ascii="Times New Roman" w:hAnsi="Times New Roman"/>
              </w:rPr>
              <w:t>Формирование бухгалтерских проводок по начислению и перечислению торгового сбора. Порядок оформления и заполнения платежных поручений по перечислению торгового сбора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08D5BAA5" w14:textId="61CC33A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1733A43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005E7A4" w14:textId="332ED28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060B848A" w14:textId="6D944A7A" w:rsidTr="00E52B4F">
        <w:trPr>
          <w:trHeight w:val="161"/>
        </w:trPr>
        <w:tc>
          <w:tcPr>
            <w:tcW w:w="2518" w:type="dxa"/>
            <w:vMerge/>
          </w:tcPr>
          <w:p w14:paraId="1123E5A1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3982B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92CF980" w14:textId="056652B4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Решение ситуационных задач по исчислению торгового сбора, подлежащего уплате в бюджеты бюджетной системы РФ, формированию бухгалтерских проводок начисления и перечисления торгового сбора в бюджеты бюджетной системы РФ, оформлению платежных поручений на перечисление торгового сбора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3D6C7D31" w14:textId="7BEEF44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CFA2A98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793BFC79" w14:textId="54410839" w:rsidTr="00E52B4F">
        <w:trPr>
          <w:trHeight w:val="161"/>
        </w:trPr>
        <w:tc>
          <w:tcPr>
            <w:tcW w:w="2518" w:type="dxa"/>
            <w:vMerge w:val="restart"/>
          </w:tcPr>
          <w:p w14:paraId="4EC06DBE" w14:textId="4199B71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076E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12</w:t>
            </w:r>
            <w:r w:rsidRPr="00A6076E">
              <w:rPr>
                <w:rFonts w:ascii="Times New Roman" w:hAnsi="Times New Roman"/>
                <w:bCs/>
              </w:rPr>
              <w:t>. Организация расчетов при применении специальных налоговых режимов.</w:t>
            </w:r>
            <w:r>
              <w:t xml:space="preserve"> </w:t>
            </w:r>
            <w:r w:rsidRPr="00A6076E">
              <w:rPr>
                <w:rFonts w:ascii="Times New Roman" w:hAnsi="Times New Roman"/>
                <w:bCs/>
              </w:rPr>
              <w:t>Организация расчетов при применении упрощенной системы налогообложения</w:t>
            </w:r>
          </w:p>
        </w:tc>
        <w:tc>
          <w:tcPr>
            <w:tcW w:w="8930" w:type="dxa"/>
          </w:tcPr>
          <w:p w14:paraId="51B18A14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3D4BAB5A" w14:textId="77777777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Элементы налогообложения при применении упрощенной системы налогообложения: налогоплательщики, объект налогообложения, порядок определения налоговой базы, налоговые ставки, налоговый период, порядок исчисления и уплаты авансовых платежей и налога при применении упрощенной системы налогообложения. Источники уплаты налога при применении упрощенной системы налогообложения.</w:t>
            </w:r>
          </w:p>
          <w:p w14:paraId="473EF408" w14:textId="1AF97DB4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Формирование бухгалтерских проводок по начислению и перечислению налога при применении упрощенной системы налогообложения. Порядок оформления и заполнения платежных поручений по перечислению налога при применении упрощенной системы налогообложения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524A0DC" w14:textId="71E59ABA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58A2A9E9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DE5480D" w14:textId="735D34CB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1E1E0A51" w14:textId="4009F04B" w:rsidTr="00E52B4F">
        <w:trPr>
          <w:trHeight w:val="161"/>
        </w:trPr>
        <w:tc>
          <w:tcPr>
            <w:tcW w:w="2518" w:type="dxa"/>
            <w:vMerge/>
          </w:tcPr>
          <w:p w14:paraId="3C88DB8E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30B0B3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95BAA5B" w14:textId="66B7AE1D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Решение ситуационных задач по исчислению налога при применении упрощенной системы налогообложения, подлежащего уплате в бюджеты бюджетной системы РФ, формированию бухгалтерских проводок начисления и перечисления налога при применении упрощенной системы налогообложения в бюджеты бюджетной системы РФ, оформлению платежных поручений на перечисление налога при применении упрощенной системы налогообложения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CA341BE" w14:textId="191E0D8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5854315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60B0B573" w14:textId="30F64E2B" w:rsidTr="00E52B4F">
        <w:trPr>
          <w:trHeight w:val="161"/>
        </w:trPr>
        <w:tc>
          <w:tcPr>
            <w:tcW w:w="2518" w:type="dxa"/>
            <w:vMerge w:val="restart"/>
          </w:tcPr>
          <w:p w14:paraId="045FE987" w14:textId="33539129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076E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13</w:t>
            </w:r>
            <w:r w:rsidRPr="00A6076E">
              <w:rPr>
                <w:rFonts w:ascii="Times New Roman" w:hAnsi="Times New Roman"/>
                <w:b/>
              </w:rPr>
              <w:t>.</w:t>
            </w:r>
            <w:r w:rsidRPr="00A6076E">
              <w:rPr>
                <w:rFonts w:ascii="Times New Roman" w:hAnsi="Times New Roman"/>
                <w:bCs/>
              </w:rPr>
              <w:t xml:space="preserve"> Организация расчетов по страховым взносам</w:t>
            </w:r>
          </w:p>
        </w:tc>
        <w:tc>
          <w:tcPr>
            <w:tcW w:w="8930" w:type="dxa"/>
          </w:tcPr>
          <w:p w14:paraId="49A648FB" w14:textId="77777777" w:rsidR="005769FA" w:rsidRPr="00ED52C5" w:rsidRDefault="005769FA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700E6867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A6076E">
              <w:rPr>
                <w:rFonts w:ascii="Times New Roman" w:hAnsi="Times New Roman"/>
              </w:rPr>
              <w:t>Элементы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на обязательное медицинское страхование плательщики, объекты обложения, порядок определения базы, тариф, необлагаемые суммы, порядок исчисления и уплаты. Страховые</w:t>
            </w:r>
            <w:r>
              <w:t xml:space="preserve"> </w:t>
            </w:r>
            <w:r w:rsidRPr="00A6076E">
              <w:rPr>
                <w:rFonts w:ascii="Times New Roman" w:hAnsi="Times New Roman"/>
              </w:rPr>
              <w:t>взносы на обязательное социальное страхование от несчастных случаев на производстве и профессиональных заболеваний.</w:t>
            </w:r>
            <w:r>
              <w:t xml:space="preserve"> </w:t>
            </w:r>
          </w:p>
          <w:p w14:paraId="78441A89" w14:textId="0A3D6312" w:rsidR="005769FA" w:rsidRPr="003067DB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067DB">
              <w:rPr>
                <w:rFonts w:ascii="Times New Roman" w:hAnsi="Times New Roman"/>
              </w:rPr>
              <w:t xml:space="preserve">Учет страховых взносов: аналитический учет по счету 69 «Расчеты по социальному </w:t>
            </w:r>
            <w:r w:rsidRPr="003067DB">
              <w:rPr>
                <w:rFonts w:ascii="Times New Roman" w:hAnsi="Times New Roman"/>
              </w:rPr>
              <w:lastRenderedPageBreak/>
              <w:t>страхованию и обеспечению». Формирование бухгалтерских проводок по начислению и перечислению страховых взносов.</w:t>
            </w:r>
          </w:p>
          <w:p w14:paraId="6E8E9218" w14:textId="0EC18B52" w:rsidR="005769FA" w:rsidRPr="00A6076E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067DB">
              <w:rPr>
                <w:rFonts w:ascii="Times New Roman" w:hAnsi="Times New Roman"/>
              </w:rPr>
              <w:t>Порядок оформления и заполнения платежных поручений по перечислению страховых взносов в бюджеты бюджетной системы РФ. Процедура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1134" w:type="dxa"/>
            <w:shd w:val="clear" w:color="auto" w:fill="auto"/>
          </w:tcPr>
          <w:p w14:paraId="6E878971" w14:textId="5C6C54D6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lastRenderedPageBreak/>
              <w:t>4</w:t>
            </w:r>
          </w:p>
        </w:tc>
        <w:tc>
          <w:tcPr>
            <w:tcW w:w="2410" w:type="dxa"/>
            <w:vMerge w:val="restart"/>
          </w:tcPr>
          <w:p w14:paraId="75FF164E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21A6DA" w14:textId="116FC704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ПК3.3, ПК3.4</w:t>
            </w:r>
          </w:p>
        </w:tc>
      </w:tr>
      <w:tr w:rsidR="005769FA" w:rsidRPr="00ED52C5" w14:paraId="12E04367" w14:textId="4A0AF43A" w:rsidTr="00E52B4F">
        <w:trPr>
          <w:trHeight w:val="161"/>
        </w:trPr>
        <w:tc>
          <w:tcPr>
            <w:tcW w:w="2518" w:type="dxa"/>
            <w:vMerge/>
          </w:tcPr>
          <w:p w14:paraId="571D249C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0B4AA64B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172BEF8" w14:textId="77777777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исчислению страховых взносов, подлежащих уплате в бюджеты бюджетной системы РФ.</w:t>
            </w:r>
          </w:p>
          <w:p w14:paraId="7A14EEE1" w14:textId="77777777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формированию бухгалтерских проводок начисления и перечисления страховых взносов в бюджеты бюджетной системы РФ.</w:t>
            </w:r>
          </w:p>
          <w:p w14:paraId="14126AD6" w14:textId="101D3630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оформлению платежных поручений на перечисление страховых взносов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21995861" w14:textId="1D7B943F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14838CD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2762A81C" w14:textId="6AB7E13E" w:rsidTr="00E52B4F">
        <w:trPr>
          <w:trHeight w:val="161"/>
        </w:trPr>
        <w:tc>
          <w:tcPr>
            <w:tcW w:w="2518" w:type="dxa"/>
            <w:vMerge/>
          </w:tcPr>
          <w:p w14:paraId="6C19DD6C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18CE1BC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37506029" w14:textId="4DA919CE" w:rsidR="005769FA" w:rsidRPr="00E22CBC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22CBC">
              <w:rPr>
                <w:rFonts w:ascii="Times New Roman" w:hAnsi="Times New Roman"/>
              </w:rPr>
              <w:t>Ознакомление с арбитражной практикой, связанной с осуществлением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shd w:val="clear" w:color="auto" w:fill="auto"/>
          </w:tcPr>
          <w:p w14:paraId="2185DC57" w14:textId="79968CBF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2B490062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390C6C2B" w14:textId="2AA088EB" w:rsidTr="00E52B4F">
        <w:trPr>
          <w:trHeight w:val="20"/>
        </w:trPr>
        <w:tc>
          <w:tcPr>
            <w:tcW w:w="11448" w:type="dxa"/>
            <w:gridSpan w:val="2"/>
          </w:tcPr>
          <w:p w14:paraId="2F9A0EA7" w14:textId="00FDB589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1134" w:type="dxa"/>
            <w:shd w:val="clear" w:color="auto" w:fill="auto"/>
          </w:tcPr>
          <w:p w14:paraId="14A609C4" w14:textId="0409E239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728ADFA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BB166A0" w14:textId="3B0733AB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739BB2A0" w14:textId="0FBAFE5D" w:rsidTr="00E52B4F">
        <w:trPr>
          <w:trHeight w:val="20"/>
        </w:trPr>
        <w:tc>
          <w:tcPr>
            <w:tcW w:w="2518" w:type="dxa"/>
          </w:tcPr>
          <w:p w14:paraId="07D3FF0E" w14:textId="6E145C3F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930" w:type="dxa"/>
          </w:tcPr>
          <w:p w14:paraId="64373DC9" w14:textId="77777777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3710A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3CFE1F83" w14:textId="77777777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Ознакомиться с данными условной организации, типовыми фактами хозяйственной жизни, связанными с проведением расчетов с бюджетами бюджетной системы по налогам, сборам, страховым взносам, рабочим планом счетов условной организации по счету 68 «Расчеты по налогам и сборам» и счету 69 «Расчеты по социальному страхованию и обеспечению». </w:t>
            </w:r>
          </w:p>
          <w:p w14:paraId="44DDE050" w14:textId="079367B4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На основании фактов хозяйственной жизни условной организации выполнить следующие работы:</w:t>
            </w:r>
          </w:p>
          <w:p w14:paraId="0EF332A2" w14:textId="0FFEF661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Произвести расчёты по налогу на добавленную стоимость (НДС).</w:t>
            </w:r>
          </w:p>
          <w:p w14:paraId="22EA34F7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0DFE9F7B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  <w:p w14:paraId="7C38EA8D" w14:textId="031E3304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2E8B1E42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2A148758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для перечисления налога на прибыль организаций (авансового платежа).</w:t>
            </w:r>
          </w:p>
          <w:p w14:paraId="70990BBD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Сформировать бухгалтерские проводки по начислению и перечислению налога при </w:t>
            </w:r>
            <w:r w:rsidRPr="0063710A">
              <w:rPr>
                <w:rFonts w:ascii="Times New Roman" w:hAnsi="Times New Roman"/>
                <w:bCs/>
              </w:rPr>
              <w:lastRenderedPageBreak/>
              <w:t>применении упрощенной системы налогообложения.</w:t>
            </w:r>
          </w:p>
          <w:p w14:paraId="1010B478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  <w:p w14:paraId="43D6CCB1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3A644A85" w14:textId="6BE824C0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на уплату налога на доходы физических лиц.</w:t>
            </w:r>
          </w:p>
          <w:p w14:paraId="6AEC8045" w14:textId="290E2503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и защитить Отчет по учебной практике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</w:tcPr>
          <w:p w14:paraId="3B804B13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3BD018A" w14:textId="43CCE90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798F00CC" w14:textId="54F0D71C" w:rsidTr="00E52B4F">
        <w:trPr>
          <w:trHeight w:val="20"/>
        </w:trPr>
        <w:tc>
          <w:tcPr>
            <w:tcW w:w="2518" w:type="dxa"/>
          </w:tcPr>
          <w:p w14:paraId="2ED85442" w14:textId="34CFA4CE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930" w:type="dxa"/>
          </w:tcPr>
          <w:p w14:paraId="724462E1" w14:textId="043D4BD1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F2F6F">
              <w:rPr>
                <w:rFonts w:ascii="Times New Roman" w:hAnsi="Times New Roman"/>
                <w:b/>
              </w:rPr>
              <w:t>Виды работ:</w:t>
            </w:r>
          </w:p>
          <w:p w14:paraId="1B0B67A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деятельностью организации.</w:t>
            </w:r>
          </w:p>
          <w:p w14:paraId="1F94AD4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25C8C321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учредительными документами и Уставом.</w:t>
            </w:r>
          </w:p>
          <w:p w14:paraId="21F29B4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приказом об учетной политике организации для целей бухгалтерского учета.</w:t>
            </w:r>
          </w:p>
          <w:p w14:paraId="733B1DBF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приказом об учетной политике организации для целей налогообложения.</w:t>
            </w:r>
          </w:p>
          <w:p w14:paraId="3DF1225F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режимом налогообложения организации.</w:t>
            </w:r>
          </w:p>
          <w:p w14:paraId="4457DD0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010D3460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729EE96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556D7D98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  <w:p w14:paraId="64781FC9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Выполнять поручения руководителя практики от организации.</w:t>
            </w:r>
          </w:p>
          <w:p w14:paraId="6F684D9D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  <w:p w14:paraId="0F7679F2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4F3100C5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25F766D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  <w:p w14:paraId="1F307DA7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lastRenderedPageBreak/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6C12F1E3" w14:textId="225130B5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оформление платежных поручений на перечисление налогов, сборов, страховых взносов. Составить и защитить Отчет по практике.</w:t>
            </w:r>
          </w:p>
        </w:tc>
        <w:tc>
          <w:tcPr>
            <w:tcW w:w="1134" w:type="dxa"/>
            <w:shd w:val="clear" w:color="auto" w:fill="auto"/>
          </w:tcPr>
          <w:p w14:paraId="3C252F29" w14:textId="22BB57D5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72</w:t>
            </w:r>
          </w:p>
        </w:tc>
        <w:tc>
          <w:tcPr>
            <w:tcW w:w="2410" w:type="dxa"/>
          </w:tcPr>
          <w:p w14:paraId="0070628A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6792E0E" w14:textId="7280E86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459FA8F5" w14:textId="61E8A39A" w:rsidTr="00E52B4F">
        <w:trPr>
          <w:trHeight w:val="20"/>
        </w:trPr>
        <w:tc>
          <w:tcPr>
            <w:tcW w:w="11448" w:type="dxa"/>
            <w:gridSpan w:val="2"/>
          </w:tcPr>
          <w:p w14:paraId="7D6B7F76" w14:textId="65D0E26F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7BA2F80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4D946F4" w14:textId="4CBD0FC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F912A5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9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6F437557" w14:textId="6A9ED907" w:rsidR="0071037A" w:rsidRPr="00046AE6" w:rsidRDefault="00046AE6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046AE6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167E5485" w14:textId="77777777" w:rsidR="00523A2F" w:rsidRPr="00066048" w:rsidRDefault="00523A2F" w:rsidP="00523A2F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96025433"/>
      <w:bookmarkEnd w:id="10"/>
      <w:r w:rsidRPr="00E0590C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0102D1D" w14:textId="77777777" w:rsidR="006A6576" w:rsidRPr="003C54EC" w:rsidRDefault="006A6576" w:rsidP="006A6576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579F6D07" w14:textId="77777777" w:rsidR="006A6576" w:rsidRPr="006A6576" w:rsidRDefault="006A6576" w:rsidP="006A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A657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1A2687ED" w14:textId="77777777" w:rsidR="006A6576" w:rsidRPr="006A6576" w:rsidRDefault="006A6576" w:rsidP="006A6576">
      <w:pPr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2" w:name="bookmark16"/>
      <w:bookmarkStart w:id="13" w:name="_Toc96001159"/>
      <w:bookmarkStart w:id="14" w:name="_Toc96025432"/>
      <w:r w:rsidRPr="006A6576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53395588" w14:textId="77777777" w:rsidR="006A6576" w:rsidRPr="006A6576" w:rsidRDefault="006A6576" w:rsidP="006A6576">
      <w:pPr>
        <w:pStyle w:val="14"/>
        <w:tabs>
          <w:tab w:val="left" w:pos="880"/>
          <w:tab w:val="left" w:pos="993"/>
        </w:tabs>
        <w:spacing w:after="0" w:line="276" w:lineRule="auto"/>
        <w:ind w:firstLine="709"/>
        <w:rPr>
          <w:b w:val="0"/>
          <w:sz w:val="24"/>
          <w:szCs w:val="24"/>
        </w:rPr>
      </w:pPr>
    </w:p>
    <w:p w14:paraId="5993125A" w14:textId="77777777" w:rsidR="006A6576" w:rsidRPr="006A6576" w:rsidRDefault="006A6576" w:rsidP="006A6576">
      <w:pPr>
        <w:pStyle w:val="14"/>
        <w:widowControl/>
        <w:shd w:val="clear" w:color="auto" w:fill="auto"/>
        <w:tabs>
          <w:tab w:val="left" w:pos="880"/>
          <w:tab w:val="left" w:pos="993"/>
        </w:tabs>
        <w:spacing w:after="0" w:line="276" w:lineRule="auto"/>
        <w:ind w:firstLine="709"/>
        <w:rPr>
          <w:sz w:val="24"/>
          <w:szCs w:val="24"/>
        </w:rPr>
      </w:pPr>
      <w:r w:rsidRPr="006A6576">
        <w:rPr>
          <w:sz w:val="24"/>
          <w:szCs w:val="24"/>
        </w:rPr>
        <w:t>Дополнительная литература</w:t>
      </w:r>
      <w:bookmarkEnd w:id="12"/>
      <w:bookmarkEnd w:id="13"/>
      <w:bookmarkEnd w:id="14"/>
    </w:p>
    <w:p w14:paraId="7A33FFA0" w14:textId="77777777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7E2A3C6" w14:textId="77777777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A561D24" w14:textId="77777777" w:rsid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lastRenderedPageBreak/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163F8A4C" w14:textId="7CFD3E90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7C61CB3E" w14:textId="77777777" w:rsid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35774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301EF268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2E463D86" w14:textId="4031490D" w:rsidR="00080196" w:rsidRPr="009A7F4D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>
        <w:rPr>
          <w:rFonts w:ascii="Times New Roman" w:hAnsi="Times New Roman"/>
          <w:sz w:val="24"/>
          <w:szCs w:val="24"/>
        </w:rPr>
        <w:t>Проведение расчетов с бюджетом и внебюджетными фондами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57B30AEE" w14:textId="5640787B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 w:rsidR="0056137D">
        <w:rPr>
          <w:rFonts w:ascii="Times New Roman" w:hAnsi="Times New Roman"/>
          <w:sz w:val="24"/>
          <w:szCs w:val="24"/>
        </w:rPr>
        <w:t xml:space="preserve">учебную и </w:t>
      </w:r>
      <w:r w:rsidRPr="00080196">
        <w:rPr>
          <w:rFonts w:ascii="Times New Roman" w:hAnsi="Times New Roman"/>
          <w:sz w:val="24"/>
          <w:szCs w:val="24"/>
        </w:rPr>
        <w:t>производственную практику. Реализация программы производственной практики предполагает наличие следующих баз практики:</w:t>
      </w:r>
    </w:p>
    <w:p w14:paraId="0AB730B8" w14:textId="77777777" w:rsidR="00080196" w:rsidRPr="00055A12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 xml:space="preserve">- коммерческие предприятия; </w:t>
      </w:r>
    </w:p>
    <w:p w14:paraId="30D4B7AB" w14:textId="77777777" w:rsidR="00080196" w:rsidRPr="00055A12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>- предприятия по ведению бухгалтерского учета.</w:t>
      </w:r>
    </w:p>
    <w:p w14:paraId="6B96F721" w14:textId="48E8E47D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Аттестация по итогам </w:t>
      </w:r>
      <w:r w:rsidR="0056137D">
        <w:rPr>
          <w:rFonts w:ascii="Times New Roman" w:hAnsi="Times New Roman"/>
          <w:sz w:val="24"/>
          <w:szCs w:val="24"/>
        </w:rPr>
        <w:t xml:space="preserve">учебной и </w:t>
      </w:r>
      <w:r w:rsidRPr="00080196">
        <w:rPr>
          <w:rFonts w:ascii="Times New Roman" w:hAnsi="Times New Roman"/>
          <w:sz w:val="24"/>
          <w:szCs w:val="24"/>
        </w:rPr>
        <w:t xml:space="preserve">производственной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93AF4B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51B87EED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2DEA2A28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0B601521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3178B114" w14:textId="0017493E" w:rsid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4C1104A0" w14:textId="77777777" w:rsidR="00080196" w:rsidRPr="00523A2F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1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4F7660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4B052CD8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Pr="00D63F3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4F7660" w:rsidRPr="00712F9B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5BE3705D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определять виды и порядок налогообложения;</w:t>
            </w:r>
          </w:p>
          <w:p w14:paraId="3F5A8AEF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ориентироваться в системе налогов Российской Федерации;</w:t>
            </w:r>
          </w:p>
          <w:p w14:paraId="0F90C2ED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выделять элементы налогообложения;</w:t>
            </w:r>
          </w:p>
          <w:p w14:paraId="3F92B83E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определять источники уплаты налогов, сборов, пошлин;</w:t>
            </w:r>
          </w:p>
          <w:p w14:paraId="7AB2FA90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оформлять бухгалтерскими проводками начисления и перечисления сумм налогов и сборов;</w:t>
            </w:r>
          </w:p>
          <w:p w14:paraId="1E5A0C4B" w14:textId="77777777" w:rsidR="004F7660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организовывать аналитический учет по счету 68 "Расчеты по налогам и сборам"</w:t>
            </w:r>
          </w:p>
          <w:p w14:paraId="69E5A361" w14:textId="14766DAC" w:rsidR="004F7660" w:rsidRPr="00712F9B" w:rsidRDefault="004F7660" w:rsidP="004F7660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7B59658D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виды и порядок налогообложения;</w:t>
            </w:r>
          </w:p>
          <w:p w14:paraId="2F99BD26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систему налогов Российской Федерации;</w:t>
            </w:r>
          </w:p>
          <w:p w14:paraId="37FA1613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элементы налогообложения;</w:t>
            </w:r>
          </w:p>
          <w:p w14:paraId="102DA462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источники уплаты налогов, сборов, пошлин;</w:t>
            </w:r>
          </w:p>
          <w:p w14:paraId="4207F009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оформление бухгалтерскими проводками начисления и перечисления сумм налогов и сборов;</w:t>
            </w:r>
          </w:p>
          <w:p w14:paraId="0275F40F" w14:textId="45905818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978BCD2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7F07E22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023D7E0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5A1D8EE8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3B002EA7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0E3BC361" w14:textId="110A8461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4F7660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A21B729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4F7660" w:rsidRPr="00C82714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6FB9F21C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платежные поручения по перечислению налогов и сборов;</w:t>
            </w:r>
          </w:p>
          <w:p w14:paraId="4B8A1F12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для платежных поручений по видам налогов соответствующие реквизиты;</w:t>
            </w:r>
          </w:p>
          <w:p w14:paraId="0CD6DBF8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коды бюджетной классификации для определенных налогов, штрафов и пени;</w:t>
            </w:r>
          </w:p>
          <w:p w14:paraId="0B6AB290" w14:textId="77777777" w:rsidR="004F7660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39EC5E39" w14:textId="7E2C7AA9" w:rsidR="004F7660" w:rsidRPr="00C82714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0ADA5180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порядок заполнения платежных поручений по перечислению налогов и сборов;</w:t>
            </w:r>
          </w:p>
          <w:p w14:paraId="74754C93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5307A2A1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коды бюджетной классификации, порядок их присвоения для налога, штрафа и пени;</w:t>
            </w:r>
          </w:p>
          <w:p w14:paraId="3DA4198A" w14:textId="66F6E4CF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lastRenderedPageBreak/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207253C4" w14:textId="42901758" w:rsidR="004F7660" w:rsidRPr="0072377F" w:rsidRDefault="004F7660" w:rsidP="004F7660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4F7660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441F34DB" w:rsidR="004F7660" w:rsidRPr="00BF7417" w:rsidRDefault="004F7660" w:rsidP="004F7660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BF7417">
              <w:rPr>
                <w:rFonts w:ascii="Times New Roman" w:hAnsi="Times New Roman"/>
                <w:bCs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4F7660" w:rsidRPr="00BF7417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1A87EFB2" w14:textId="67A0D47D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учет расчетов по социальному страхованию и обеспечению;</w:t>
            </w:r>
          </w:p>
          <w:p w14:paraId="6C0344BF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54713F5C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17987C86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FEDDAD3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72F0A8B1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аналитический учет по счету 69 "Расчеты по социальному страхованию";</w:t>
            </w:r>
          </w:p>
          <w:p w14:paraId="1584788D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3FC9B884" w14:textId="16118295" w:rsidR="004F7660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использовать средства внебюджетных фондов по направлениям, определенным законодательством</w:t>
            </w:r>
          </w:p>
          <w:p w14:paraId="3235E6C7" w14:textId="6F984631" w:rsidR="004F7660" w:rsidRPr="00BF7417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667CDBC2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учет расчетов по социальному страхованию и обеспечению;</w:t>
            </w:r>
          </w:p>
          <w:p w14:paraId="5F079B62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аналитический учет по счету 69 "Расчеты по социальному страхованию";</w:t>
            </w:r>
          </w:p>
          <w:p w14:paraId="41E0ECBF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CE735AC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7D0302F6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A873F9D" w14:textId="7795A4C1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3ADC63EA" w14:textId="2218ADF0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171B70ED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="005E5A12" w:rsidRPr="005E5A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Оформлять платежные документы на перечисление </w:t>
            </w:r>
            <w:r w:rsidR="005E5A12" w:rsidRPr="005E5A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4F7660" w:rsidRPr="006800B1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lastRenderedPageBreak/>
              <w:t>Уметь:</w:t>
            </w:r>
          </w:p>
          <w:p w14:paraId="6BC8EB62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осуществлять контроль прохождения платежных поручений по расчетно-кассовым </w:t>
            </w: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банковским операциям с использованием выписок банка;</w:t>
            </w:r>
          </w:p>
          <w:p w14:paraId="15FAFE8C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590402B8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для платежных поручений по видам страховых взносов соответствующие реквизиты;</w:t>
            </w:r>
          </w:p>
          <w:p w14:paraId="09E94016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платежные поручения по штрафам и пеням внебюджетных фондов;</w:t>
            </w:r>
          </w:p>
          <w:p w14:paraId="544C4D67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0E425837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223EE9C2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1C6B73B3" w14:textId="77777777" w:rsidR="004F7660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7ACA5699" w14:textId="5BF9E24C" w:rsidR="004F7660" w:rsidRPr="006800B1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20AF6523" w14:textId="1DAE41E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особенности зачисления сумм страховых взносов в государственные внебюджетные фонды;</w:t>
            </w:r>
          </w:p>
          <w:p w14:paraId="03C7B5DA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1F982046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2A1ADA20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использование средств внебюджетных фондов;</w:t>
            </w:r>
          </w:p>
          <w:p w14:paraId="632EB60B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120ABB96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40CB1912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0C612005" w14:textId="4A8DAE7D" w:rsidR="004F7660" w:rsidRPr="006B4518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процедуру контроля прохождения платежных поручений по расчетно-кассовым банковским </w:t>
            </w: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273D0C10" w14:textId="10A917FB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2942AE5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093E4C84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1F0E85D3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0B30C2D4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8AEE3F4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186BF68A" w14:textId="1ADF2A23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00DDB905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550FA0B9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4F7660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360A15B5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3BEFA29A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2A5709F0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733DC10A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8755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0B9488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6F25F73B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484DF847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9195" w14:textId="77777777" w:rsidR="004F766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4BF00082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3BFC56DC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51504CF9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10A5CCD1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69896D23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43AF3808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</w:t>
            </w: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5709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lastRenderedPageBreak/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4BE8BCBA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3A9CF7D9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 xml:space="preserve">Понимание и применение стандартов антикоррупционного поведения и осознание </w:t>
            </w:r>
            <w:r w:rsidRPr="007C3EA0">
              <w:rPr>
                <w:rFonts w:ascii="Times New Roman" w:hAnsi="Times New Roman"/>
              </w:rPr>
              <w:lastRenderedPageBreak/>
              <w:t>последствий их нарушения</w:t>
            </w:r>
          </w:p>
        </w:tc>
        <w:tc>
          <w:tcPr>
            <w:tcW w:w="2120" w:type="dxa"/>
            <w:vMerge/>
          </w:tcPr>
          <w:p w14:paraId="543EB0B1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6FA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47529525" w:rsidR="00E606FA" w:rsidRPr="007B63AC" w:rsidRDefault="00E606FA" w:rsidP="00E606FA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75D7C" w14:textId="77777777" w:rsidR="00E606FA" w:rsidRPr="007C3EA0" w:rsidRDefault="00E606FA" w:rsidP="00E606FA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2FA4406" w:rsidR="00E606FA" w:rsidRPr="00CC41FF" w:rsidRDefault="00E606FA" w:rsidP="00E606FA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3960973A" w14:textId="77777777" w:rsidR="00E606FA" w:rsidRPr="0072377F" w:rsidRDefault="00E606FA" w:rsidP="00E606FA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5111C" w14:textId="6BF30041" w:rsidR="00136142" w:rsidRPr="00136142" w:rsidRDefault="00136142" w:rsidP="0013614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142"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 w:rsidR="00801295">
              <w:rPr>
                <w:rFonts w:ascii="Times New Roman" w:hAnsi="Times New Roman"/>
                <w:sz w:val="28"/>
                <w:szCs w:val="28"/>
              </w:rPr>
              <w:t>4</w:t>
            </w:r>
            <w:r w:rsidRPr="00136142">
              <w:rPr>
                <w:rFonts w:ascii="Times New Roman" w:hAnsi="Times New Roman"/>
                <w:sz w:val="28"/>
                <w:szCs w:val="28"/>
              </w:rPr>
              <w:t>.2. Информационное обеспечение обучения в 2023 году</w:t>
            </w:r>
          </w:p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5466FF" w14:textId="77777777" w:rsidR="00A011DE" w:rsidRPr="00A011DE" w:rsidRDefault="00A011DE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47C7B307" w14:textId="77777777" w:rsidR="00A011DE" w:rsidRDefault="00A011DE" w:rsidP="00A011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7C89411" w14:textId="77777777" w:rsidR="00A011DE" w:rsidRDefault="00A011DE" w:rsidP="00A011DE">
      <w:pPr>
        <w:rPr>
          <w:rFonts w:ascii="Times New Roman" w:hAnsi="Times New Roman"/>
          <w:sz w:val="28"/>
          <w:szCs w:val="28"/>
        </w:rPr>
      </w:pPr>
    </w:p>
    <w:p w14:paraId="25927840" w14:textId="77777777" w:rsidR="00A011DE" w:rsidRDefault="00A011DE" w:rsidP="00A011DE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A011DE" w14:paraId="797DA332" w14:textId="77777777" w:rsidTr="00A011D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616C1F" w14:textId="77777777" w:rsidR="00A011DE" w:rsidRDefault="00A011DE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011DE" w14:paraId="3DB43520" w14:textId="77777777" w:rsidTr="00A011D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A011DE" w14:paraId="4227224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EAAF5F" w14:textId="7AD80D68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2A1882DF" wp14:editId="47BB632A">
                        <wp:extent cx="381000" cy="381000"/>
                        <wp:effectExtent l="0" t="0" r="0" b="0"/>
                        <wp:docPr id="31276217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56B33E" w14:textId="77777777" w:rsidR="00A011DE" w:rsidRDefault="00A011DE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25B901A" w14:textId="77777777" w:rsidR="00A011DE" w:rsidRDefault="00A011DE">
            <w:pPr>
              <w:rPr>
                <w:sz w:val="20"/>
                <w:szCs w:val="20"/>
              </w:rPr>
            </w:pPr>
          </w:p>
        </w:tc>
      </w:tr>
      <w:tr w:rsidR="00A011DE" w14:paraId="14DB54FA" w14:textId="77777777" w:rsidTr="00A011D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66D3E2" w14:textId="77777777" w:rsidR="00A011DE" w:rsidRDefault="00A011DE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011DE" w14:paraId="468D00A1" w14:textId="77777777" w:rsidTr="00A011D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A011DE" w14:paraId="769FB35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57C66C" w14:textId="77777777" w:rsidR="00A011DE" w:rsidRDefault="00A011D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6401A3" w14:textId="77777777" w:rsidR="00A011DE" w:rsidRDefault="00A011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11DE" w14:paraId="4E19930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AFE473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DBF381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A011DE" w14:paraId="3D8BA76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29397F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8F9674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A011DE" w14:paraId="0F27433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A1C3EE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E64D11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011DE" w14:paraId="1CE0FB9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4A7E1A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D4A593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011DE" w14:paraId="46BF20C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211EE1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AA9912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011DE" w14:paraId="7E8D28D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5958F2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B60FE8" w14:textId="77777777" w:rsidR="00A011DE" w:rsidRDefault="00A011D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17:54:12 UTC+05</w:t>
                  </w:r>
                </w:p>
              </w:tc>
            </w:tr>
          </w:tbl>
          <w:p w14:paraId="0865DAF1" w14:textId="77777777" w:rsidR="00A011DE" w:rsidRDefault="00A011DE">
            <w:pPr>
              <w:rPr>
                <w:sz w:val="20"/>
                <w:szCs w:val="20"/>
              </w:rPr>
            </w:pPr>
          </w:p>
        </w:tc>
      </w:tr>
    </w:tbl>
    <w:p w14:paraId="2A5DF95B" w14:textId="77777777" w:rsidR="00A011DE" w:rsidRDefault="00A011DE" w:rsidP="00A011DE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44E52392" w:rsidR="00FD6519" w:rsidRPr="00D92DBF" w:rsidRDefault="00FD6519" w:rsidP="00A011DE">
      <w:pPr>
        <w:rPr>
          <w:rFonts w:ascii="Times New Roman" w:hAnsi="Times New Roman"/>
          <w:sz w:val="28"/>
          <w:szCs w:val="28"/>
        </w:rPr>
      </w:pPr>
    </w:p>
    <w:sectPr w:rsidR="00FD6519" w:rsidRPr="00D92DBF" w:rsidSect="00F912A5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8F3AD" w14:textId="77777777" w:rsidR="00F912A5" w:rsidRDefault="00F912A5" w:rsidP="00C17A24">
      <w:pPr>
        <w:spacing w:after="0" w:line="240" w:lineRule="auto"/>
      </w:pPr>
      <w:r>
        <w:separator/>
      </w:r>
    </w:p>
  </w:endnote>
  <w:endnote w:type="continuationSeparator" w:id="0">
    <w:p w14:paraId="6FAD5EC4" w14:textId="77777777" w:rsidR="00F912A5" w:rsidRDefault="00F912A5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053D" w14:textId="77777777" w:rsidR="00A011DE" w:rsidRDefault="00A011D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23748" w14:textId="77777777" w:rsidR="00A011DE" w:rsidRDefault="00A011D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1D12C" w14:textId="77777777" w:rsidR="00F912A5" w:rsidRDefault="00F912A5" w:rsidP="00C17A24">
      <w:pPr>
        <w:spacing w:after="0" w:line="240" w:lineRule="auto"/>
      </w:pPr>
      <w:r>
        <w:separator/>
      </w:r>
    </w:p>
  </w:footnote>
  <w:footnote w:type="continuationSeparator" w:id="0">
    <w:p w14:paraId="70F2AB2F" w14:textId="77777777" w:rsidR="00F912A5" w:rsidRDefault="00F912A5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DE56" w14:textId="77777777" w:rsidR="00A011DE" w:rsidRDefault="00A011D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8CE0" w14:textId="598B5849" w:rsidR="00A011DE" w:rsidRDefault="00A011DE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FFB6A" w14:textId="77777777" w:rsidR="00A011DE" w:rsidRDefault="00A011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BF3115"/>
    <w:multiLevelType w:val="multilevel"/>
    <w:tmpl w:val="5A504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8"/>
  </w:num>
  <w:num w:numId="2" w16cid:durableId="2001764189">
    <w:abstractNumId w:val="15"/>
  </w:num>
  <w:num w:numId="3" w16cid:durableId="817379365">
    <w:abstractNumId w:val="1"/>
  </w:num>
  <w:num w:numId="4" w16cid:durableId="1171214956">
    <w:abstractNumId w:val="31"/>
  </w:num>
  <w:num w:numId="5" w16cid:durableId="1316492326">
    <w:abstractNumId w:val="27"/>
  </w:num>
  <w:num w:numId="6" w16cid:durableId="581380126">
    <w:abstractNumId w:val="11"/>
  </w:num>
  <w:num w:numId="7" w16cid:durableId="1130365683">
    <w:abstractNumId w:val="29"/>
  </w:num>
  <w:num w:numId="8" w16cid:durableId="455759023">
    <w:abstractNumId w:val="23"/>
  </w:num>
  <w:num w:numId="9" w16cid:durableId="1558322535">
    <w:abstractNumId w:val="22"/>
  </w:num>
  <w:num w:numId="10" w16cid:durableId="1038361530">
    <w:abstractNumId w:val="9"/>
  </w:num>
  <w:num w:numId="11" w16cid:durableId="1719891466">
    <w:abstractNumId w:val="16"/>
  </w:num>
  <w:num w:numId="12" w16cid:durableId="32001328">
    <w:abstractNumId w:val="20"/>
  </w:num>
  <w:num w:numId="13" w16cid:durableId="1095399782">
    <w:abstractNumId w:val="18"/>
  </w:num>
  <w:num w:numId="14" w16cid:durableId="674918692">
    <w:abstractNumId w:val="34"/>
  </w:num>
  <w:num w:numId="15" w16cid:durableId="1697080085">
    <w:abstractNumId w:val="5"/>
  </w:num>
  <w:num w:numId="16" w16cid:durableId="2067561605">
    <w:abstractNumId w:val="26"/>
  </w:num>
  <w:num w:numId="17" w16cid:durableId="566499024">
    <w:abstractNumId w:val="0"/>
  </w:num>
  <w:num w:numId="18" w16cid:durableId="1127089297">
    <w:abstractNumId w:val="12"/>
  </w:num>
  <w:num w:numId="19" w16cid:durableId="168180818">
    <w:abstractNumId w:val="24"/>
  </w:num>
  <w:num w:numId="20" w16cid:durableId="1028678615">
    <w:abstractNumId w:val="13"/>
  </w:num>
  <w:num w:numId="21" w16cid:durableId="1401634429">
    <w:abstractNumId w:val="30"/>
  </w:num>
  <w:num w:numId="22" w16cid:durableId="1380083689">
    <w:abstractNumId w:val="19"/>
  </w:num>
  <w:num w:numId="23" w16cid:durableId="1943342137">
    <w:abstractNumId w:val="4"/>
  </w:num>
  <w:num w:numId="24" w16cid:durableId="306325404">
    <w:abstractNumId w:val="14"/>
  </w:num>
  <w:num w:numId="25" w16cid:durableId="124662396">
    <w:abstractNumId w:val="33"/>
  </w:num>
  <w:num w:numId="26" w16cid:durableId="2051371163">
    <w:abstractNumId w:val="17"/>
  </w:num>
  <w:num w:numId="27" w16cid:durableId="327562700">
    <w:abstractNumId w:val="35"/>
  </w:num>
  <w:num w:numId="28" w16cid:durableId="147553892">
    <w:abstractNumId w:val="2"/>
  </w:num>
  <w:num w:numId="29" w16cid:durableId="1668047483">
    <w:abstractNumId w:val="32"/>
  </w:num>
  <w:num w:numId="30" w16cid:durableId="1262684577">
    <w:abstractNumId w:val="7"/>
  </w:num>
  <w:num w:numId="31" w16cid:durableId="507788817">
    <w:abstractNumId w:val="25"/>
  </w:num>
  <w:num w:numId="32" w16cid:durableId="1907840228">
    <w:abstractNumId w:val="3"/>
  </w:num>
  <w:num w:numId="33" w16cid:durableId="1749569084">
    <w:abstractNumId w:val="28"/>
  </w:num>
  <w:num w:numId="34" w16cid:durableId="1385328254">
    <w:abstractNumId w:val="10"/>
  </w:num>
  <w:num w:numId="35" w16cid:durableId="1169520874">
    <w:abstractNumId w:val="6"/>
  </w:num>
  <w:num w:numId="36" w16cid:durableId="1104498969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51C"/>
    <w:rsid w:val="00033DDD"/>
    <w:rsid w:val="000341F6"/>
    <w:rsid w:val="000412B2"/>
    <w:rsid w:val="000464A6"/>
    <w:rsid w:val="00046AE6"/>
    <w:rsid w:val="00051506"/>
    <w:rsid w:val="00054A27"/>
    <w:rsid w:val="00055A12"/>
    <w:rsid w:val="00056994"/>
    <w:rsid w:val="00063C0D"/>
    <w:rsid w:val="00065C6B"/>
    <w:rsid w:val="00066048"/>
    <w:rsid w:val="00067861"/>
    <w:rsid w:val="00071A1B"/>
    <w:rsid w:val="00073599"/>
    <w:rsid w:val="00075E47"/>
    <w:rsid w:val="00080196"/>
    <w:rsid w:val="00080BC5"/>
    <w:rsid w:val="00087588"/>
    <w:rsid w:val="00093339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070B"/>
    <w:rsid w:val="000F0CFD"/>
    <w:rsid w:val="000F15D1"/>
    <w:rsid w:val="000F30D8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36142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72A8E"/>
    <w:rsid w:val="001737C8"/>
    <w:rsid w:val="00177092"/>
    <w:rsid w:val="00182307"/>
    <w:rsid w:val="00183AC1"/>
    <w:rsid w:val="00187F70"/>
    <w:rsid w:val="001903EE"/>
    <w:rsid w:val="00192189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6BD5"/>
    <w:rsid w:val="001C7749"/>
    <w:rsid w:val="001D275A"/>
    <w:rsid w:val="001D2F16"/>
    <w:rsid w:val="001D62AA"/>
    <w:rsid w:val="001D66FE"/>
    <w:rsid w:val="001D7B40"/>
    <w:rsid w:val="001E15D6"/>
    <w:rsid w:val="001E2D41"/>
    <w:rsid w:val="001E3B98"/>
    <w:rsid w:val="001E47F1"/>
    <w:rsid w:val="001E684A"/>
    <w:rsid w:val="001F2F6F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1749"/>
    <w:rsid w:val="0024326C"/>
    <w:rsid w:val="002441EF"/>
    <w:rsid w:val="002469E8"/>
    <w:rsid w:val="002532B3"/>
    <w:rsid w:val="00254AC0"/>
    <w:rsid w:val="00260B24"/>
    <w:rsid w:val="002673B8"/>
    <w:rsid w:val="002770E9"/>
    <w:rsid w:val="00280D21"/>
    <w:rsid w:val="0028131A"/>
    <w:rsid w:val="00281DDE"/>
    <w:rsid w:val="002824A8"/>
    <w:rsid w:val="00283F45"/>
    <w:rsid w:val="00284AFC"/>
    <w:rsid w:val="00291C8D"/>
    <w:rsid w:val="00293F0D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F3A6C"/>
    <w:rsid w:val="0030124D"/>
    <w:rsid w:val="00302BE1"/>
    <w:rsid w:val="003067DB"/>
    <w:rsid w:val="00311FF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68E1"/>
    <w:rsid w:val="00346A2A"/>
    <w:rsid w:val="00350278"/>
    <w:rsid w:val="003566A9"/>
    <w:rsid w:val="00357685"/>
    <w:rsid w:val="00361955"/>
    <w:rsid w:val="0036224C"/>
    <w:rsid w:val="00363034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97B52"/>
    <w:rsid w:val="003A0672"/>
    <w:rsid w:val="003A23A8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6625"/>
    <w:rsid w:val="003D0BDC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0761C"/>
    <w:rsid w:val="0041061D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A1D"/>
    <w:rsid w:val="00443E58"/>
    <w:rsid w:val="00446CD3"/>
    <w:rsid w:val="00450DB1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40ED"/>
    <w:rsid w:val="004B4753"/>
    <w:rsid w:val="004C0CA9"/>
    <w:rsid w:val="004C5270"/>
    <w:rsid w:val="004C7C82"/>
    <w:rsid w:val="004D0766"/>
    <w:rsid w:val="004D3FBA"/>
    <w:rsid w:val="004D4067"/>
    <w:rsid w:val="004E1A6F"/>
    <w:rsid w:val="004E39CD"/>
    <w:rsid w:val="004E49EF"/>
    <w:rsid w:val="004E53A1"/>
    <w:rsid w:val="004E7FE6"/>
    <w:rsid w:val="004F0ED3"/>
    <w:rsid w:val="004F1AE4"/>
    <w:rsid w:val="004F4240"/>
    <w:rsid w:val="004F5CFE"/>
    <w:rsid w:val="004F7660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3A2F"/>
    <w:rsid w:val="0053090E"/>
    <w:rsid w:val="00531E39"/>
    <w:rsid w:val="00534D68"/>
    <w:rsid w:val="00535C5D"/>
    <w:rsid w:val="00544EBD"/>
    <w:rsid w:val="00553A4B"/>
    <w:rsid w:val="00556BEA"/>
    <w:rsid w:val="0056137D"/>
    <w:rsid w:val="0056330D"/>
    <w:rsid w:val="0056396F"/>
    <w:rsid w:val="00564BDC"/>
    <w:rsid w:val="00571A4C"/>
    <w:rsid w:val="005755E3"/>
    <w:rsid w:val="0057680F"/>
    <w:rsid w:val="005769FA"/>
    <w:rsid w:val="00577D14"/>
    <w:rsid w:val="0058330F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5661"/>
    <w:rsid w:val="005E5A12"/>
    <w:rsid w:val="005F1A60"/>
    <w:rsid w:val="005F1EF2"/>
    <w:rsid w:val="005F223A"/>
    <w:rsid w:val="005F5448"/>
    <w:rsid w:val="005F7210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BA4"/>
    <w:rsid w:val="0063710A"/>
    <w:rsid w:val="00640FED"/>
    <w:rsid w:val="00641880"/>
    <w:rsid w:val="006436DA"/>
    <w:rsid w:val="00645432"/>
    <w:rsid w:val="00651159"/>
    <w:rsid w:val="006521BF"/>
    <w:rsid w:val="00652ECA"/>
    <w:rsid w:val="0065588B"/>
    <w:rsid w:val="0065642C"/>
    <w:rsid w:val="00656508"/>
    <w:rsid w:val="00656E6D"/>
    <w:rsid w:val="0066364F"/>
    <w:rsid w:val="00663AE1"/>
    <w:rsid w:val="00663CEA"/>
    <w:rsid w:val="006674D8"/>
    <w:rsid w:val="00670FC7"/>
    <w:rsid w:val="00672599"/>
    <w:rsid w:val="006743E7"/>
    <w:rsid w:val="00674C0A"/>
    <w:rsid w:val="00675F46"/>
    <w:rsid w:val="00676325"/>
    <w:rsid w:val="006800B1"/>
    <w:rsid w:val="00681D7E"/>
    <w:rsid w:val="006847F6"/>
    <w:rsid w:val="0068524E"/>
    <w:rsid w:val="00685863"/>
    <w:rsid w:val="0068596D"/>
    <w:rsid w:val="006875A2"/>
    <w:rsid w:val="00690621"/>
    <w:rsid w:val="00693158"/>
    <w:rsid w:val="0069349E"/>
    <w:rsid w:val="0069768F"/>
    <w:rsid w:val="006A6576"/>
    <w:rsid w:val="006A674E"/>
    <w:rsid w:val="006B0848"/>
    <w:rsid w:val="006B14E6"/>
    <w:rsid w:val="006B4518"/>
    <w:rsid w:val="006B5768"/>
    <w:rsid w:val="006B763C"/>
    <w:rsid w:val="006C0972"/>
    <w:rsid w:val="006C33B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E65"/>
    <w:rsid w:val="006F6E39"/>
    <w:rsid w:val="00703A77"/>
    <w:rsid w:val="00704172"/>
    <w:rsid w:val="00705C62"/>
    <w:rsid w:val="00706227"/>
    <w:rsid w:val="007067AF"/>
    <w:rsid w:val="0071037A"/>
    <w:rsid w:val="0071158E"/>
    <w:rsid w:val="00712188"/>
    <w:rsid w:val="00712F9B"/>
    <w:rsid w:val="00717864"/>
    <w:rsid w:val="00717A9E"/>
    <w:rsid w:val="00720DB4"/>
    <w:rsid w:val="00721E8E"/>
    <w:rsid w:val="007222D8"/>
    <w:rsid w:val="0072377F"/>
    <w:rsid w:val="00725553"/>
    <w:rsid w:val="00725EAB"/>
    <w:rsid w:val="00726C43"/>
    <w:rsid w:val="00727BFA"/>
    <w:rsid w:val="007405BB"/>
    <w:rsid w:val="00741C97"/>
    <w:rsid w:val="00742769"/>
    <w:rsid w:val="00742CEE"/>
    <w:rsid w:val="0074372A"/>
    <w:rsid w:val="00743D7C"/>
    <w:rsid w:val="007452B7"/>
    <w:rsid w:val="007463C2"/>
    <w:rsid w:val="00754D0A"/>
    <w:rsid w:val="00754E5C"/>
    <w:rsid w:val="0075793F"/>
    <w:rsid w:val="00773D6F"/>
    <w:rsid w:val="007839BD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E7C9A"/>
    <w:rsid w:val="007F20ED"/>
    <w:rsid w:val="007F4BC2"/>
    <w:rsid w:val="007F68FB"/>
    <w:rsid w:val="00801295"/>
    <w:rsid w:val="00801C15"/>
    <w:rsid w:val="00804D7F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780A"/>
    <w:rsid w:val="008810E3"/>
    <w:rsid w:val="00881DDB"/>
    <w:rsid w:val="0088662A"/>
    <w:rsid w:val="00894932"/>
    <w:rsid w:val="00895336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832E9"/>
    <w:rsid w:val="00990FF4"/>
    <w:rsid w:val="00994F80"/>
    <w:rsid w:val="009A0B36"/>
    <w:rsid w:val="009A1388"/>
    <w:rsid w:val="009A50D0"/>
    <w:rsid w:val="009A5727"/>
    <w:rsid w:val="009A7F4D"/>
    <w:rsid w:val="009B1B86"/>
    <w:rsid w:val="009B384C"/>
    <w:rsid w:val="009B3AEE"/>
    <w:rsid w:val="009B432D"/>
    <w:rsid w:val="009B6E69"/>
    <w:rsid w:val="009C13BB"/>
    <w:rsid w:val="009C4177"/>
    <w:rsid w:val="009C5FCA"/>
    <w:rsid w:val="009D1E7E"/>
    <w:rsid w:val="009D52B2"/>
    <w:rsid w:val="009D5B42"/>
    <w:rsid w:val="009D68CC"/>
    <w:rsid w:val="009D79CF"/>
    <w:rsid w:val="009E0580"/>
    <w:rsid w:val="009E0A30"/>
    <w:rsid w:val="009E1690"/>
    <w:rsid w:val="009E3DB5"/>
    <w:rsid w:val="009F039C"/>
    <w:rsid w:val="009F0EE1"/>
    <w:rsid w:val="009F3650"/>
    <w:rsid w:val="009F4558"/>
    <w:rsid w:val="009F45FD"/>
    <w:rsid w:val="009F560F"/>
    <w:rsid w:val="009F60BF"/>
    <w:rsid w:val="00A011DE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7E61"/>
    <w:rsid w:val="00A92DDE"/>
    <w:rsid w:val="00AA16E5"/>
    <w:rsid w:val="00AA7FEA"/>
    <w:rsid w:val="00AB367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7CB"/>
    <w:rsid w:val="00B66B55"/>
    <w:rsid w:val="00B7100D"/>
    <w:rsid w:val="00B7127D"/>
    <w:rsid w:val="00B74639"/>
    <w:rsid w:val="00B74F60"/>
    <w:rsid w:val="00B83468"/>
    <w:rsid w:val="00B857C6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4A99"/>
    <w:rsid w:val="00C35FBC"/>
    <w:rsid w:val="00C41334"/>
    <w:rsid w:val="00C43194"/>
    <w:rsid w:val="00C4494D"/>
    <w:rsid w:val="00C540C4"/>
    <w:rsid w:val="00C55222"/>
    <w:rsid w:val="00C63061"/>
    <w:rsid w:val="00C642D4"/>
    <w:rsid w:val="00C645B8"/>
    <w:rsid w:val="00C717A9"/>
    <w:rsid w:val="00C71A2A"/>
    <w:rsid w:val="00C71A47"/>
    <w:rsid w:val="00C74808"/>
    <w:rsid w:val="00C81659"/>
    <w:rsid w:val="00C82714"/>
    <w:rsid w:val="00C85103"/>
    <w:rsid w:val="00C85AAF"/>
    <w:rsid w:val="00C902E1"/>
    <w:rsid w:val="00C92E38"/>
    <w:rsid w:val="00C971B5"/>
    <w:rsid w:val="00CA6993"/>
    <w:rsid w:val="00CB09F5"/>
    <w:rsid w:val="00CB1073"/>
    <w:rsid w:val="00CB120C"/>
    <w:rsid w:val="00CB344C"/>
    <w:rsid w:val="00CB399D"/>
    <w:rsid w:val="00CB73CD"/>
    <w:rsid w:val="00CC25D1"/>
    <w:rsid w:val="00CC41FF"/>
    <w:rsid w:val="00CC5718"/>
    <w:rsid w:val="00CC6113"/>
    <w:rsid w:val="00CD0DF8"/>
    <w:rsid w:val="00CD1409"/>
    <w:rsid w:val="00CD5B6E"/>
    <w:rsid w:val="00CD6319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2702"/>
    <w:rsid w:val="00D63F3F"/>
    <w:rsid w:val="00D6424C"/>
    <w:rsid w:val="00D67585"/>
    <w:rsid w:val="00D70719"/>
    <w:rsid w:val="00D7273F"/>
    <w:rsid w:val="00D73E8D"/>
    <w:rsid w:val="00D7680A"/>
    <w:rsid w:val="00D77303"/>
    <w:rsid w:val="00D80460"/>
    <w:rsid w:val="00D817BF"/>
    <w:rsid w:val="00D818E6"/>
    <w:rsid w:val="00D869F3"/>
    <w:rsid w:val="00D87E65"/>
    <w:rsid w:val="00D90793"/>
    <w:rsid w:val="00D92CF6"/>
    <w:rsid w:val="00D92DBF"/>
    <w:rsid w:val="00D93F58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20B3"/>
    <w:rsid w:val="00E203C2"/>
    <w:rsid w:val="00E20830"/>
    <w:rsid w:val="00E218A6"/>
    <w:rsid w:val="00E22CBC"/>
    <w:rsid w:val="00E242BD"/>
    <w:rsid w:val="00E26820"/>
    <w:rsid w:val="00E274D8"/>
    <w:rsid w:val="00E31818"/>
    <w:rsid w:val="00E41D28"/>
    <w:rsid w:val="00E42512"/>
    <w:rsid w:val="00E46FE2"/>
    <w:rsid w:val="00E51055"/>
    <w:rsid w:val="00E52B4F"/>
    <w:rsid w:val="00E53221"/>
    <w:rsid w:val="00E5381C"/>
    <w:rsid w:val="00E546C9"/>
    <w:rsid w:val="00E563A7"/>
    <w:rsid w:val="00E573D2"/>
    <w:rsid w:val="00E606FA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3AA0"/>
    <w:rsid w:val="00EA5EA6"/>
    <w:rsid w:val="00EB04CB"/>
    <w:rsid w:val="00EB3E87"/>
    <w:rsid w:val="00EB5E70"/>
    <w:rsid w:val="00EB73B4"/>
    <w:rsid w:val="00EC2CF5"/>
    <w:rsid w:val="00EC69EC"/>
    <w:rsid w:val="00EC7F98"/>
    <w:rsid w:val="00ED1CEA"/>
    <w:rsid w:val="00ED1FF3"/>
    <w:rsid w:val="00ED52C5"/>
    <w:rsid w:val="00ED78D2"/>
    <w:rsid w:val="00EE1D12"/>
    <w:rsid w:val="00EE5C9C"/>
    <w:rsid w:val="00EE613D"/>
    <w:rsid w:val="00EE7378"/>
    <w:rsid w:val="00EE7B49"/>
    <w:rsid w:val="00EF2E68"/>
    <w:rsid w:val="00EF62EC"/>
    <w:rsid w:val="00F00EF3"/>
    <w:rsid w:val="00F02673"/>
    <w:rsid w:val="00F07928"/>
    <w:rsid w:val="00F21F5F"/>
    <w:rsid w:val="00F226F9"/>
    <w:rsid w:val="00F22EFC"/>
    <w:rsid w:val="00F22F0D"/>
    <w:rsid w:val="00F30572"/>
    <w:rsid w:val="00F32BC6"/>
    <w:rsid w:val="00F330B3"/>
    <w:rsid w:val="00F34C84"/>
    <w:rsid w:val="00F36AF3"/>
    <w:rsid w:val="00F37A63"/>
    <w:rsid w:val="00F40838"/>
    <w:rsid w:val="00F45CE8"/>
    <w:rsid w:val="00F505B1"/>
    <w:rsid w:val="00F6037B"/>
    <w:rsid w:val="00F6229F"/>
    <w:rsid w:val="00F630E5"/>
    <w:rsid w:val="00F67554"/>
    <w:rsid w:val="00F67D73"/>
    <w:rsid w:val="00F70803"/>
    <w:rsid w:val="00F73567"/>
    <w:rsid w:val="00F73A09"/>
    <w:rsid w:val="00F73B45"/>
    <w:rsid w:val="00F74488"/>
    <w:rsid w:val="00F7782A"/>
    <w:rsid w:val="00F81625"/>
    <w:rsid w:val="00F828EF"/>
    <w:rsid w:val="00F912A5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3B2F"/>
    <w:rsid w:val="00FB4ACC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Unresolved Mention"/>
    <w:basedOn w:val="a0"/>
    <w:uiPriority w:val="99"/>
    <w:semiHidden/>
    <w:unhideWhenUsed/>
    <w:rsid w:val="00080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2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7181</Words>
  <Characters>40938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2024-03-21T13:53:00Z</dcterms:created>
  <dcterms:modified xsi:type="dcterms:W3CDTF">2024-03-21T13:53:00Z</dcterms:modified>
</cp:coreProperties>
</file>