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6CB29050" w14:textId="77777777" w:rsidR="001E7052" w:rsidRDefault="001E7052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32176AA8" w14:textId="77777777" w:rsidR="001E7052" w:rsidRPr="001E7052" w:rsidRDefault="001E7052" w:rsidP="001E7052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1E7052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47637D55" w14:textId="77777777" w:rsidR="001E7052" w:rsidRPr="001E7052" w:rsidRDefault="001E7052" w:rsidP="001E7052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1E7052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директора </w:t>
      </w:r>
    </w:p>
    <w:p w14:paraId="4ECBF899" w14:textId="77777777" w:rsidR="001E7052" w:rsidRPr="001E7052" w:rsidRDefault="001E7052" w:rsidP="001E7052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1E7052">
        <w:rPr>
          <w:rFonts w:ascii="Times New Roman" w:eastAsia="Times New Roman" w:hAnsi="Times New Roman" w:cs="Times New Roman"/>
          <w:sz w:val="28"/>
          <w:szCs w:val="28"/>
        </w:rPr>
        <w:t>по учебно-методической работе</w:t>
      </w:r>
    </w:p>
    <w:p w14:paraId="020CF3CE" w14:textId="77777777" w:rsidR="001E7052" w:rsidRPr="001E7052" w:rsidRDefault="001E7052" w:rsidP="001E7052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1E7052">
        <w:rPr>
          <w:rFonts w:ascii="Times New Roman" w:eastAsia="Times New Roman" w:hAnsi="Times New Roman" w:cs="Times New Roman"/>
          <w:sz w:val="28"/>
          <w:szCs w:val="28"/>
        </w:rPr>
        <w:t>________________ Елькина З.Д.</w:t>
      </w:r>
    </w:p>
    <w:p w14:paraId="45F1E0BB" w14:textId="77777777" w:rsidR="001E7052" w:rsidRPr="001E7052" w:rsidRDefault="001E7052" w:rsidP="001E7052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E7052">
        <w:rPr>
          <w:rFonts w:ascii="Times New Roman" w:eastAsia="Times New Roman" w:hAnsi="Times New Roman" w:cs="Times New Roman"/>
          <w:sz w:val="28"/>
          <w:szCs w:val="28"/>
        </w:rPr>
        <w:t>«01» марта 2021г.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56AB9FDC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14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1EBC15B0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протокол № </w:t>
      </w:r>
      <w:r w:rsidR="00614D8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от «2</w:t>
      </w:r>
      <w:r w:rsidR="00614D8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614D8D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614D8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14:paraId="78E591D2" w14:textId="08EACEC6" w:rsidR="00E43EFB" w:rsidRPr="00E43EFB" w:rsidRDefault="00F43069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B61A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B61A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543715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543715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543715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543715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543715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543715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B61A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B61A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72B11CCC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B61A2E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54371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543715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543715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6C664E13" w14:textId="77777777" w:rsidR="00FD07DD" w:rsidRPr="00FD07DD" w:rsidRDefault="00FD07DD" w:rsidP="00543715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2BCE20B8" w14:textId="77777777" w:rsidR="00FD07DD" w:rsidRPr="00FD07DD" w:rsidRDefault="00FD07DD" w:rsidP="00543715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FD07D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54371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54371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54371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B61A2E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543715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B61A2E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3667" w14:textId="439D0685" w:rsidR="00614D8D" w:rsidRDefault="00614D8D" w:rsidP="00614D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 в 2022 году</w:t>
            </w:r>
          </w:p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6FACF" w14:textId="77777777" w:rsidR="00614D8D" w:rsidRDefault="00614D8D" w:rsidP="00614D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 в 2023 году</w:t>
            </w:r>
          </w:p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5C3BA234" w14:textId="77777777" w:rsidR="00D37893" w:rsidRPr="00D37893" w:rsidRDefault="00D37893" w:rsidP="00F9588A">
      <w:pPr>
        <w:spacing w:after="0" w:line="240" w:lineRule="auto"/>
        <w:rPr>
          <w:vanish/>
          <w:specVanish/>
        </w:rPr>
      </w:pPr>
    </w:p>
    <w:p w14:paraId="2B930DAA" w14:textId="77777777" w:rsidR="00D37893" w:rsidRDefault="00D37893" w:rsidP="00D37893">
      <w:r>
        <w:t xml:space="preserve"> </w:t>
      </w:r>
    </w:p>
    <w:p w14:paraId="1E346C03" w14:textId="77777777" w:rsidR="00D37893" w:rsidRDefault="00D37893" w:rsidP="00D37893"/>
    <w:p w14:paraId="643DE625" w14:textId="77777777" w:rsidR="00D37893" w:rsidRDefault="00D37893" w:rsidP="00D37893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D37893" w14:paraId="4ACC8F27" w14:textId="77777777" w:rsidTr="00D378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F8B1DE" w14:textId="77777777" w:rsidR="00D37893" w:rsidRDefault="00D37893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37893" w14:paraId="25A5AB32" w14:textId="77777777" w:rsidTr="00D378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D37893" w14:paraId="16111D9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9CAE86" w14:textId="1EBF586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5325BCE" wp14:editId="1C1CFA69">
                        <wp:extent cx="381000" cy="381000"/>
                        <wp:effectExtent l="0" t="0" r="0" b="0"/>
                        <wp:docPr id="4197976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E01EFA" w14:textId="77777777" w:rsidR="00D37893" w:rsidRDefault="00D37893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9A7CE64" w14:textId="77777777" w:rsidR="00D37893" w:rsidRDefault="00D3789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37893" w14:paraId="6686190E" w14:textId="77777777" w:rsidTr="00D378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A560F9" w14:textId="77777777" w:rsidR="00D37893" w:rsidRDefault="00D37893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37893" w14:paraId="38C09327" w14:textId="77777777" w:rsidTr="00D378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D37893" w14:paraId="2534870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7C1DCE" w14:textId="77777777" w:rsidR="00D37893" w:rsidRDefault="00D3789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903B01" w14:textId="77777777" w:rsidR="00D37893" w:rsidRDefault="00D3789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37893" w14:paraId="37BBA82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2D066F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5CC9EF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37893" w14:paraId="056325A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2F6B5D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369E48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D37893" w14:paraId="431840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A7FD96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B84ABF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37893" w14:paraId="79022B2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6B800B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1BEA8D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37893" w14:paraId="5E000D4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3DF119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573102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37893" w14:paraId="1A38BAF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09C6FD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23B737" w14:textId="77777777" w:rsidR="00D37893" w:rsidRDefault="00D3789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17:51:00 UTC+05</w:t>
                  </w:r>
                </w:p>
              </w:tc>
            </w:tr>
          </w:tbl>
          <w:p w14:paraId="0D6A0EA5" w14:textId="77777777" w:rsidR="00D37893" w:rsidRDefault="00D3789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EDA1662" w14:textId="77777777" w:rsidR="00D37893" w:rsidRDefault="00D37893" w:rsidP="00D37893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5C207539" w:rsidR="00C47BB6" w:rsidRDefault="00C47BB6" w:rsidP="00D37893"/>
    <w:sectPr w:rsidR="00C47BB6" w:rsidSect="00B61A2E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7B234" w14:textId="77777777" w:rsidR="00B61A2E" w:rsidRDefault="00B61A2E">
      <w:r>
        <w:separator/>
      </w:r>
    </w:p>
  </w:endnote>
  <w:endnote w:type="continuationSeparator" w:id="0">
    <w:p w14:paraId="1823F489" w14:textId="77777777" w:rsidR="00B61A2E" w:rsidRDefault="00B6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B257" w14:textId="77777777" w:rsidR="00D37893" w:rsidRDefault="00D3789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3069">
      <w:rPr>
        <w:rStyle w:val="aa"/>
        <w:noProof/>
      </w:rPr>
      <w:t>2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A465" w14:textId="77777777" w:rsidR="00D37893" w:rsidRDefault="00D378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DA88" w14:textId="77777777" w:rsidR="00B61A2E" w:rsidRDefault="00B61A2E">
      <w:r>
        <w:separator/>
      </w:r>
    </w:p>
  </w:footnote>
  <w:footnote w:type="continuationSeparator" w:id="0">
    <w:p w14:paraId="7A138567" w14:textId="77777777" w:rsidR="00B61A2E" w:rsidRDefault="00B6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503F" w14:textId="77777777" w:rsidR="00D37893" w:rsidRDefault="00D3789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1FC4" w14:textId="1D656C9C" w:rsidR="00D37893" w:rsidRDefault="00D37893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3AFC" w14:textId="77777777" w:rsidR="00D37893" w:rsidRDefault="00D3789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7378632">
    <w:abstractNumId w:val="5"/>
  </w:num>
  <w:num w:numId="2" w16cid:durableId="1040013570">
    <w:abstractNumId w:val="0"/>
  </w:num>
  <w:num w:numId="3" w16cid:durableId="882328514">
    <w:abstractNumId w:val="1"/>
  </w:num>
  <w:num w:numId="4" w16cid:durableId="719985072">
    <w:abstractNumId w:val="2"/>
  </w:num>
  <w:num w:numId="5" w16cid:durableId="1700811327">
    <w:abstractNumId w:val="3"/>
  </w:num>
  <w:num w:numId="6" w16cid:durableId="20132909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95C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052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C1F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715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D8D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3C5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A2E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E7F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893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069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4D8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54DB7AB-66CE-40B6-8437-373DD751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2024-03-21T13:23:00Z</dcterms:created>
  <dcterms:modified xsi:type="dcterms:W3CDTF">2024-03-21T13:23:00Z</dcterms:modified>
</cp:coreProperties>
</file>